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71" w:rsidRPr="00D61C77" w:rsidRDefault="0091169B" w:rsidP="005402BF">
      <w:pPr>
        <w:jc w:val="center"/>
        <w:rPr>
          <w:rFonts w:ascii="CongressSans" w:hAnsi="CongressSans" w:cs="Arial"/>
        </w:rPr>
      </w:pPr>
      <w:bookmarkStart w:id="0" w:name="_GoBack"/>
      <w:bookmarkEnd w:id="0"/>
      <w:r w:rsidRPr="00D61C77">
        <w:rPr>
          <w:rFonts w:ascii="CongressSans" w:hAnsi="CongressSans"/>
          <w:b/>
          <w:sz w:val="28"/>
          <w:szCs w:val="28"/>
        </w:rPr>
        <w:t xml:space="preserve">Application </w:t>
      </w:r>
      <w:r w:rsidR="005157F5" w:rsidRPr="005157F5">
        <w:rPr>
          <w:rFonts w:ascii="CongressSans" w:hAnsi="CongressSans"/>
          <w:b/>
          <w:sz w:val="28"/>
          <w:szCs w:val="28"/>
        </w:rPr>
        <w:t>for experienced work</w:t>
      </w:r>
      <w:r w:rsidR="005157F5">
        <w:rPr>
          <w:rFonts w:ascii="CongressSans" w:hAnsi="CongressSans"/>
          <w:b/>
          <w:sz w:val="28"/>
          <w:szCs w:val="28"/>
        </w:rPr>
        <w:t>ers alternative evidence 6189-11</w:t>
      </w:r>
    </w:p>
    <w:p w:rsidR="0091169B" w:rsidRPr="00D61C77" w:rsidRDefault="0091169B" w:rsidP="0091169B">
      <w:pPr>
        <w:spacing w:before="40" w:after="40" w:line="240" w:lineRule="auto"/>
        <w:jc w:val="center"/>
        <w:rPr>
          <w:rFonts w:ascii="CongressSans" w:hAnsi="CongressSans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536"/>
        <w:gridCol w:w="1843"/>
        <w:gridCol w:w="4252"/>
      </w:tblGrid>
      <w:tr w:rsidR="00F72676" w:rsidRPr="00D61C77" w:rsidTr="00F72676">
        <w:tc>
          <w:tcPr>
            <w:tcW w:w="14850" w:type="dxa"/>
            <w:gridSpan w:val="4"/>
          </w:tcPr>
          <w:p w:rsidR="00F72676" w:rsidRPr="00D61C77" w:rsidRDefault="00F72676" w:rsidP="0091169B">
            <w:pPr>
              <w:spacing w:before="40" w:after="40"/>
              <w:jc w:val="center"/>
              <w:rPr>
                <w:rFonts w:ascii="CongressSans" w:hAnsi="CongressSans"/>
              </w:rPr>
            </w:pPr>
            <w:r w:rsidRPr="00D61C77">
              <w:rPr>
                <w:rFonts w:ascii="CongressSans" w:hAnsi="CongressSans"/>
                <w:b/>
                <w:sz w:val="28"/>
                <w:szCs w:val="28"/>
              </w:rPr>
              <w:t>Candidate details</w:t>
            </w:r>
          </w:p>
        </w:tc>
      </w:tr>
      <w:tr w:rsidR="0091169B" w:rsidRPr="00D61C77" w:rsidTr="00F72676">
        <w:tc>
          <w:tcPr>
            <w:tcW w:w="4219" w:type="dxa"/>
          </w:tcPr>
          <w:p w:rsidR="0091169B" w:rsidRPr="00D61C77" w:rsidRDefault="0091169B" w:rsidP="0091169B">
            <w:pPr>
              <w:spacing w:before="40" w:after="40"/>
              <w:jc w:val="center"/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>Candidate name</w:t>
            </w:r>
          </w:p>
        </w:tc>
        <w:tc>
          <w:tcPr>
            <w:tcW w:w="4536" w:type="dxa"/>
          </w:tcPr>
          <w:p w:rsidR="0091169B" w:rsidRPr="00D61C77" w:rsidRDefault="0091169B" w:rsidP="00D61C77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1843" w:type="dxa"/>
          </w:tcPr>
          <w:p w:rsidR="0091169B" w:rsidRPr="00D61C77" w:rsidRDefault="00F72676" w:rsidP="0091169B">
            <w:pPr>
              <w:spacing w:before="40" w:after="40"/>
              <w:jc w:val="center"/>
              <w:rPr>
                <w:rFonts w:ascii="CongressSans" w:hAnsi="CongressSans"/>
              </w:rPr>
            </w:pPr>
            <w:r w:rsidRPr="00D61C77">
              <w:rPr>
                <w:rFonts w:ascii="CongressSans" w:hAnsi="CongressSans"/>
                <w:b/>
              </w:rPr>
              <w:t>Contact number</w:t>
            </w:r>
          </w:p>
        </w:tc>
        <w:tc>
          <w:tcPr>
            <w:tcW w:w="4252" w:type="dxa"/>
          </w:tcPr>
          <w:p w:rsidR="0091169B" w:rsidRPr="00D61C77" w:rsidRDefault="0091169B" w:rsidP="0091169B">
            <w:pPr>
              <w:spacing w:before="40" w:after="40"/>
              <w:jc w:val="center"/>
              <w:rPr>
                <w:rFonts w:ascii="CongressSans" w:hAnsi="CongressSans"/>
              </w:rPr>
            </w:pPr>
          </w:p>
        </w:tc>
      </w:tr>
      <w:tr w:rsidR="00F72676" w:rsidRPr="00D61C77" w:rsidTr="00F72676">
        <w:tc>
          <w:tcPr>
            <w:tcW w:w="4219" w:type="dxa"/>
          </w:tcPr>
          <w:p w:rsidR="00F72676" w:rsidRPr="00D61C77" w:rsidRDefault="00F72676" w:rsidP="0091169B">
            <w:pPr>
              <w:spacing w:before="40" w:after="40"/>
              <w:jc w:val="center"/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 xml:space="preserve">e-mail </w:t>
            </w:r>
          </w:p>
        </w:tc>
        <w:tc>
          <w:tcPr>
            <w:tcW w:w="10631" w:type="dxa"/>
            <w:gridSpan w:val="3"/>
          </w:tcPr>
          <w:p w:rsidR="00F72676" w:rsidRPr="00D61C77" w:rsidRDefault="00F72676" w:rsidP="0041525C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</w:tc>
      </w:tr>
    </w:tbl>
    <w:p w:rsidR="0091169B" w:rsidRPr="00D61C77" w:rsidRDefault="0091169B" w:rsidP="0091169B">
      <w:pPr>
        <w:spacing w:before="40" w:after="40" w:line="240" w:lineRule="auto"/>
        <w:rPr>
          <w:rFonts w:ascii="CongressSans" w:eastAsia="Times New Roman" w:hAnsi="CongressSans" w:cs="Arial"/>
          <w:b/>
          <w:color w:val="000000"/>
          <w:szCs w:val="20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19"/>
        <w:gridCol w:w="4536"/>
        <w:gridCol w:w="1843"/>
        <w:gridCol w:w="4252"/>
      </w:tblGrid>
      <w:tr w:rsidR="00F72676" w:rsidRPr="00D61C77" w:rsidTr="00F72676">
        <w:tc>
          <w:tcPr>
            <w:tcW w:w="14850" w:type="dxa"/>
            <w:gridSpan w:val="4"/>
          </w:tcPr>
          <w:p w:rsidR="00F72676" w:rsidRPr="00D61C77" w:rsidRDefault="00F72676" w:rsidP="00F72676">
            <w:pPr>
              <w:spacing w:before="40" w:after="40"/>
              <w:jc w:val="center"/>
              <w:rPr>
                <w:rFonts w:ascii="CongressSans" w:hAnsi="CongressSans"/>
              </w:rPr>
            </w:pPr>
            <w:r w:rsidRPr="00D61C77">
              <w:rPr>
                <w:rFonts w:ascii="CongressSans" w:hAnsi="CongressSans"/>
                <w:b/>
                <w:sz w:val="28"/>
                <w:szCs w:val="28"/>
              </w:rPr>
              <w:t>Employer details</w:t>
            </w:r>
          </w:p>
        </w:tc>
      </w:tr>
      <w:tr w:rsidR="00F72676" w:rsidRPr="00D61C77" w:rsidTr="00F72676">
        <w:tc>
          <w:tcPr>
            <w:tcW w:w="4219" w:type="dxa"/>
          </w:tcPr>
          <w:p w:rsidR="00F72676" w:rsidRPr="00D61C77" w:rsidRDefault="00F72676" w:rsidP="00F72676">
            <w:pPr>
              <w:spacing w:before="40" w:after="40"/>
              <w:jc w:val="center"/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>Employer name</w:t>
            </w:r>
          </w:p>
        </w:tc>
        <w:tc>
          <w:tcPr>
            <w:tcW w:w="10631" w:type="dxa"/>
            <w:gridSpan w:val="3"/>
          </w:tcPr>
          <w:p w:rsidR="00F72676" w:rsidRPr="00D61C77" w:rsidRDefault="00F72676" w:rsidP="0041525C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</w:tc>
      </w:tr>
      <w:tr w:rsidR="00F72676" w:rsidRPr="00D61C77" w:rsidTr="00F72676">
        <w:tc>
          <w:tcPr>
            <w:tcW w:w="4219" w:type="dxa"/>
          </w:tcPr>
          <w:p w:rsidR="00F72676" w:rsidRPr="00D61C77" w:rsidRDefault="00F72676" w:rsidP="00F72676">
            <w:pPr>
              <w:spacing w:before="40" w:after="40"/>
              <w:jc w:val="center"/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>Address</w:t>
            </w:r>
          </w:p>
        </w:tc>
        <w:tc>
          <w:tcPr>
            <w:tcW w:w="10631" w:type="dxa"/>
            <w:gridSpan w:val="3"/>
          </w:tcPr>
          <w:p w:rsidR="00F72676" w:rsidRDefault="00F72676" w:rsidP="00D61C77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D61C77" w:rsidRDefault="00D61C77" w:rsidP="00D61C77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D61C77" w:rsidRPr="00D61C77" w:rsidRDefault="00D61C77" w:rsidP="00D61C77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</w:tc>
      </w:tr>
      <w:tr w:rsidR="00F72676" w:rsidRPr="00D61C77" w:rsidTr="0041525C">
        <w:tc>
          <w:tcPr>
            <w:tcW w:w="4219" w:type="dxa"/>
          </w:tcPr>
          <w:p w:rsidR="00F72676" w:rsidRPr="00D61C77" w:rsidRDefault="0041525C" w:rsidP="00F72676">
            <w:pPr>
              <w:spacing w:before="40" w:after="40"/>
              <w:jc w:val="center"/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>Employer contact name</w:t>
            </w:r>
          </w:p>
        </w:tc>
        <w:tc>
          <w:tcPr>
            <w:tcW w:w="4536" w:type="dxa"/>
          </w:tcPr>
          <w:p w:rsidR="00F72676" w:rsidRPr="00D61C77" w:rsidRDefault="00F72676" w:rsidP="00F72676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1843" w:type="dxa"/>
          </w:tcPr>
          <w:p w:rsidR="00F72676" w:rsidRPr="00D61C77" w:rsidRDefault="0041525C" w:rsidP="0041525C">
            <w:pPr>
              <w:spacing w:before="40" w:after="40"/>
              <w:jc w:val="center"/>
              <w:rPr>
                <w:rFonts w:ascii="CongressSans" w:hAnsi="CongressSans"/>
              </w:rPr>
            </w:pPr>
            <w:r w:rsidRPr="00D61C77">
              <w:rPr>
                <w:rFonts w:ascii="CongressSans" w:hAnsi="CongressSans"/>
                <w:b/>
              </w:rPr>
              <w:t xml:space="preserve">Contact </w:t>
            </w:r>
            <w:r w:rsidR="00F72676" w:rsidRPr="00D61C77">
              <w:rPr>
                <w:rFonts w:ascii="CongressSans" w:hAnsi="CongressSans"/>
                <w:b/>
              </w:rPr>
              <w:t>number</w:t>
            </w:r>
          </w:p>
        </w:tc>
        <w:tc>
          <w:tcPr>
            <w:tcW w:w="4252" w:type="dxa"/>
          </w:tcPr>
          <w:p w:rsidR="00F72676" w:rsidRPr="00D61C77" w:rsidRDefault="00F72676" w:rsidP="00E93BEE">
            <w:pPr>
              <w:spacing w:before="40" w:after="40"/>
              <w:jc w:val="center"/>
              <w:rPr>
                <w:rFonts w:ascii="CongressSans" w:hAnsi="CongressSans"/>
              </w:rPr>
            </w:pPr>
          </w:p>
        </w:tc>
      </w:tr>
      <w:tr w:rsidR="00F72676" w:rsidRPr="00D61C77" w:rsidTr="00F72676">
        <w:tc>
          <w:tcPr>
            <w:tcW w:w="4219" w:type="dxa"/>
          </w:tcPr>
          <w:p w:rsidR="00F72676" w:rsidRPr="00D61C77" w:rsidRDefault="0041525C" w:rsidP="00F72676">
            <w:pPr>
              <w:autoSpaceDE w:val="0"/>
              <w:autoSpaceDN w:val="0"/>
              <w:adjustRightInd w:val="0"/>
              <w:jc w:val="center"/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>e-mail</w:t>
            </w:r>
          </w:p>
        </w:tc>
        <w:tc>
          <w:tcPr>
            <w:tcW w:w="10631" w:type="dxa"/>
            <w:gridSpan w:val="3"/>
          </w:tcPr>
          <w:p w:rsidR="00F72676" w:rsidRPr="00D61C77" w:rsidRDefault="00F72676" w:rsidP="00E93BEE">
            <w:pPr>
              <w:spacing w:before="40" w:after="40"/>
              <w:rPr>
                <w:rFonts w:ascii="CongressSans" w:hAnsi="CongressSans"/>
              </w:rPr>
            </w:pPr>
          </w:p>
        </w:tc>
      </w:tr>
    </w:tbl>
    <w:p w:rsidR="00FB0EEC" w:rsidRPr="00D61C77" w:rsidRDefault="00FB0EEC" w:rsidP="00F72676">
      <w:pPr>
        <w:spacing w:before="40" w:after="40" w:line="240" w:lineRule="auto"/>
        <w:ind w:left="720"/>
        <w:rPr>
          <w:rFonts w:ascii="CongressSans" w:eastAsia="Times New Roman" w:hAnsi="CongressSans" w:cs="Arial"/>
          <w:b/>
          <w:color w:val="000000"/>
          <w:szCs w:val="20"/>
          <w:lang w:eastAsia="en-GB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219"/>
        <w:gridCol w:w="4536"/>
        <w:gridCol w:w="4253"/>
        <w:gridCol w:w="1842"/>
      </w:tblGrid>
      <w:tr w:rsidR="0041525C" w:rsidRPr="00D61C77" w:rsidTr="0041525C">
        <w:tc>
          <w:tcPr>
            <w:tcW w:w="14850" w:type="dxa"/>
            <w:gridSpan w:val="4"/>
          </w:tcPr>
          <w:p w:rsidR="0041525C" w:rsidRPr="00D61C77" w:rsidRDefault="0041525C" w:rsidP="00F72676">
            <w:pPr>
              <w:spacing w:before="40" w:after="40"/>
              <w:jc w:val="center"/>
              <w:rPr>
                <w:rFonts w:ascii="CongressSans" w:hAnsi="CongressSans"/>
              </w:rPr>
            </w:pPr>
            <w:r w:rsidRPr="00D61C77">
              <w:rPr>
                <w:rFonts w:ascii="CongressSans" w:hAnsi="CongressSans"/>
                <w:b/>
                <w:sz w:val="28"/>
                <w:szCs w:val="28"/>
              </w:rPr>
              <w:t>Qualification details</w:t>
            </w:r>
          </w:p>
        </w:tc>
      </w:tr>
      <w:tr w:rsidR="00F72676" w:rsidRPr="00D61C77" w:rsidTr="00F72676">
        <w:tc>
          <w:tcPr>
            <w:tcW w:w="4219" w:type="dxa"/>
          </w:tcPr>
          <w:p w:rsidR="00F72676" w:rsidRPr="00D61C77" w:rsidRDefault="00F72676" w:rsidP="00F72676">
            <w:pPr>
              <w:spacing w:before="40" w:after="40"/>
              <w:jc w:val="center"/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>City and Guilds registration number</w:t>
            </w:r>
          </w:p>
        </w:tc>
        <w:tc>
          <w:tcPr>
            <w:tcW w:w="4536" w:type="dxa"/>
          </w:tcPr>
          <w:p w:rsidR="00F72676" w:rsidRPr="00D61C77" w:rsidRDefault="00F72676" w:rsidP="00E93BEE">
            <w:pPr>
              <w:autoSpaceDE w:val="0"/>
              <w:autoSpaceDN w:val="0"/>
              <w:adjustRightInd w:val="0"/>
              <w:jc w:val="center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4253" w:type="dxa"/>
          </w:tcPr>
          <w:p w:rsidR="00F72676" w:rsidRPr="00D61C77" w:rsidRDefault="00F72676" w:rsidP="00E93BEE">
            <w:pPr>
              <w:spacing w:before="40" w:after="40"/>
              <w:jc w:val="center"/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>City and Guilds registration date</w:t>
            </w:r>
          </w:p>
        </w:tc>
        <w:tc>
          <w:tcPr>
            <w:tcW w:w="1842" w:type="dxa"/>
          </w:tcPr>
          <w:p w:rsidR="00F72676" w:rsidRPr="00D61C77" w:rsidRDefault="00F72676" w:rsidP="00E93BEE">
            <w:pPr>
              <w:autoSpaceDE w:val="0"/>
              <w:autoSpaceDN w:val="0"/>
              <w:adjustRightInd w:val="0"/>
              <w:jc w:val="center"/>
              <w:rPr>
                <w:rFonts w:ascii="CongressSans" w:hAnsi="CongressSans"/>
                <w:color w:val="1F497D" w:themeColor="text2"/>
              </w:rPr>
            </w:pPr>
          </w:p>
        </w:tc>
      </w:tr>
      <w:tr w:rsidR="00F72676" w:rsidRPr="00D61C77" w:rsidTr="00F72676">
        <w:tc>
          <w:tcPr>
            <w:tcW w:w="4219" w:type="dxa"/>
          </w:tcPr>
          <w:p w:rsidR="00F72676" w:rsidRPr="00D61C77" w:rsidRDefault="00F72676" w:rsidP="00F72676">
            <w:pPr>
              <w:spacing w:before="40" w:after="40"/>
              <w:jc w:val="center"/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>Qualification title</w:t>
            </w:r>
          </w:p>
        </w:tc>
        <w:tc>
          <w:tcPr>
            <w:tcW w:w="4536" w:type="dxa"/>
          </w:tcPr>
          <w:p w:rsidR="00F72676" w:rsidRDefault="00F72676" w:rsidP="00E93BEE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D61C77" w:rsidRPr="00D61C77" w:rsidRDefault="00D61C77" w:rsidP="00E93BEE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4253" w:type="dxa"/>
          </w:tcPr>
          <w:p w:rsidR="00F72676" w:rsidRPr="00D61C77" w:rsidRDefault="00F72676" w:rsidP="00F72676">
            <w:pPr>
              <w:spacing w:before="40" w:after="40"/>
              <w:jc w:val="center"/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>Qualification number</w:t>
            </w:r>
          </w:p>
        </w:tc>
        <w:tc>
          <w:tcPr>
            <w:tcW w:w="1842" w:type="dxa"/>
          </w:tcPr>
          <w:p w:rsidR="00F72676" w:rsidRPr="00D61C77" w:rsidRDefault="00F72676" w:rsidP="00F72676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</w:tc>
      </w:tr>
      <w:tr w:rsidR="00F72676" w:rsidRPr="00D61C77" w:rsidTr="00F72676">
        <w:tc>
          <w:tcPr>
            <w:tcW w:w="4219" w:type="dxa"/>
          </w:tcPr>
          <w:p w:rsidR="00F72676" w:rsidRPr="00D61C77" w:rsidRDefault="00F72676" w:rsidP="00F72676">
            <w:pPr>
              <w:autoSpaceDE w:val="0"/>
              <w:autoSpaceDN w:val="0"/>
              <w:adjustRightInd w:val="0"/>
              <w:jc w:val="center"/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>Unit details</w:t>
            </w:r>
          </w:p>
        </w:tc>
        <w:tc>
          <w:tcPr>
            <w:tcW w:w="10631" w:type="dxa"/>
            <w:gridSpan w:val="3"/>
          </w:tcPr>
          <w:p w:rsidR="00255E01" w:rsidRDefault="00255E01" w:rsidP="00D61C77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D61C77" w:rsidRPr="00D61C77" w:rsidRDefault="00D61C77" w:rsidP="00D61C77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</w:tc>
      </w:tr>
      <w:tr w:rsidR="00ED3954" w:rsidRPr="00D61C77" w:rsidTr="00F72676">
        <w:tc>
          <w:tcPr>
            <w:tcW w:w="4219" w:type="dxa"/>
          </w:tcPr>
          <w:p w:rsidR="00ED3954" w:rsidRPr="00D61C77" w:rsidRDefault="00ED3954" w:rsidP="00F72676">
            <w:pPr>
              <w:autoSpaceDE w:val="0"/>
              <w:autoSpaceDN w:val="0"/>
              <w:adjustRightInd w:val="0"/>
              <w:jc w:val="center"/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>Unit details</w:t>
            </w:r>
          </w:p>
          <w:p w:rsidR="00ED3954" w:rsidRPr="00D61C77" w:rsidRDefault="00ED3954" w:rsidP="00F72676">
            <w:pPr>
              <w:autoSpaceDE w:val="0"/>
              <w:autoSpaceDN w:val="0"/>
              <w:adjustRightInd w:val="0"/>
              <w:jc w:val="center"/>
              <w:rPr>
                <w:rFonts w:ascii="CongressSans" w:hAnsi="CongressSans"/>
                <w:b/>
              </w:rPr>
            </w:pPr>
          </w:p>
        </w:tc>
        <w:tc>
          <w:tcPr>
            <w:tcW w:w="10631" w:type="dxa"/>
            <w:gridSpan w:val="3"/>
          </w:tcPr>
          <w:p w:rsidR="00ED3954" w:rsidRDefault="00ED3954" w:rsidP="00F72676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D61C77" w:rsidRDefault="00D61C77" w:rsidP="00F72676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D61C77" w:rsidRPr="00D61C77" w:rsidRDefault="00D61C77" w:rsidP="00F72676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</w:tc>
      </w:tr>
    </w:tbl>
    <w:p w:rsidR="0059660E" w:rsidRPr="00D61C77" w:rsidRDefault="0059660E" w:rsidP="0091169B">
      <w:pPr>
        <w:spacing w:before="40" w:after="40" w:line="240" w:lineRule="auto"/>
        <w:rPr>
          <w:rFonts w:ascii="CongressSans" w:eastAsia="Times New Roman" w:hAnsi="CongressSans" w:cs="Arial"/>
          <w:b/>
          <w:color w:val="000000"/>
          <w:szCs w:val="20"/>
          <w:lang w:eastAsia="en-GB"/>
        </w:rPr>
      </w:pPr>
    </w:p>
    <w:p w:rsidR="0041525C" w:rsidRPr="00D61C77" w:rsidRDefault="0041525C" w:rsidP="0091169B">
      <w:pPr>
        <w:spacing w:before="40" w:after="40" w:line="240" w:lineRule="auto"/>
        <w:rPr>
          <w:rFonts w:ascii="CongressSans" w:eastAsia="Times New Roman" w:hAnsi="CongressSans" w:cs="Arial"/>
          <w:b/>
          <w:color w:val="000000"/>
          <w:szCs w:val="20"/>
          <w:lang w:eastAsia="en-GB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4850"/>
      </w:tblGrid>
      <w:tr w:rsidR="0041525C" w:rsidRPr="00D61C77" w:rsidTr="0041525C">
        <w:tc>
          <w:tcPr>
            <w:tcW w:w="14850" w:type="dxa"/>
          </w:tcPr>
          <w:p w:rsidR="0041525C" w:rsidRPr="00D61C77" w:rsidRDefault="0059660E" w:rsidP="0041525C">
            <w:pPr>
              <w:spacing w:before="40" w:after="40"/>
              <w:jc w:val="center"/>
              <w:rPr>
                <w:rFonts w:ascii="CongressSans" w:hAnsi="CongressSans"/>
              </w:rPr>
            </w:pPr>
            <w:r w:rsidRPr="00D61C77">
              <w:rPr>
                <w:rFonts w:ascii="CongressSans" w:hAnsi="CongressSans"/>
                <w:b/>
                <w:sz w:val="28"/>
                <w:szCs w:val="28"/>
              </w:rPr>
              <w:lastRenderedPageBreak/>
              <w:t>Work history and prior experience</w:t>
            </w:r>
            <w:r w:rsidR="00EC0C00" w:rsidRPr="00D61C77">
              <w:rPr>
                <w:rFonts w:ascii="CongressSans" w:hAnsi="CongressSans"/>
                <w:b/>
                <w:sz w:val="28"/>
                <w:szCs w:val="28"/>
              </w:rPr>
              <w:t xml:space="preserve"> </w:t>
            </w:r>
            <w:r w:rsidR="00EC0C00" w:rsidRPr="00D61C77">
              <w:rPr>
                <w:rFonts w:ascii="CongressSans" w:hAnsi="CongressSans"/>
                <w:i/>
              </w:rPr>
              <w:t>(a current CV could replace this section)</w:t>
            </w:r>
          </w:p>
        </w:tc>
      </w:tr>
      <w:tr w:rsidR="0059660E" w:rsidRPr="00D61C77" w:rsidTr="0059660E">
        <w:tc>
          <w:tcPr>
            <w:tcW w:w="14850" w:type="dxa"/>
          </w:tcPr>
          <w:p w:rsidR="0059660E" w:rsidRPr="00D61C77" w:rsidRDefault="0059660E" w:rsidP="0059660E">
            <w:pPr>
              <w:spacing w:before="40" w:after="40"/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 xml:space="preserve">Work related courses or qualifications: </w:t>
            </w:r>
          </w:p>
          <w:p w:rsidR="0059660E" w:rsidRPr="00D61C77" w:rsidRDefault="000960C9" w:rsidP="0059660E">
            <w:pPr>
              <w:spacing w:before="40" w:after="40"/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i/>
              </w:rPr>
              <w:t>e.g.</w:t>
            </w:r>
            <w:r w:rsidR="0059660E" w:rsidRPr="00D61C77">
              <w:rPr>
                <w:rFonts w:ascii="CongressSans" w:hAnsi="CongressSans"/>
                <w:i/>
              </w:rPr>
              <w:t xml:space="preserve"> safety, abrasive wheels, first aid, PASMA, related technical certificates </w:t>
            </w:r>
            <w:r w:rsidRPr="00D61C77">
              <w:rPr>
                <w:rFonts w:ascii="CongressSans" w:hAnsi="CongressSans"/>
                <w:i/>
              </w:rPr>
              <w:t>etc.</w:t>
            </w:r>
          </w:p>
        </w:tc>
      </w:tr>
      <w:tr w:rsidR="0059660E" w:rsidRPr="00D61C77" w:rsidTr="0059660E">
        <w:tc>
          <w:tcPr>
            <w:tcW w:w="14850" w:type="dxa"/>
          </w:tcPr>
          <w:p w:rsidR="0059660E" w:rsidRDefault="0059660E" w:rsidP="00E93BEE">
            <w:pPr>
              <w:autoSpaceDE w:val="0"/>
              <w:autoSpaceDN w:val="0"/>
              <w:adjustRightInd w:val="0"/>
              <w:rPr>
                <w:rFonts w:ascii="CongressSans" w:hAnsi="CongressSans"/>
              </w:rPr>
            </w:pPr>
          </w:p>
          <w:p w:rsidR="00D61C77" w:rsidRPr="00D61C77" w:rsidRDefault="00D61C77" w:rsidP="00E93BEE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59660E" w:rsidRPr="00D61C77" w:rsidRDefault="0059660E" w:rsidP="0059660E">
            <w:pPr>
              <w:spacing w:before="40" w:after="40"/>
              <w:rPr>
                <w:rFonts w:ascii="CongressSans" w:hAnsi="CongressSans"/>
              </w:rPr>
            </w:pPr>
          </w:p>
          <w:p w:rsidR="006F463B" w:rsidRPr="00D61C77" w:rsidRDefault="006F463B" w:rsidP="0059660E">
            <w:pPr>
              <w:spacing w:before="40" w:after="40"/>
              <w:rPr>
                <w:rFonts w:ascii="CongressSans" w:hAnsi="CongressSans"/>
              </w:rPr>
            </w:pPr>
          </w:p>
        </w:tc>
      </w:tr>
      <w:tr w:rsidR="0059660E" w:rsidRPr="00D61C77" w:rsidTr="0059660E">
        <w:tc>
          <w:tcPr>
            <w:tcW w:w="14850" w:type="dxa"/>
          </w:tcPr>
          <w:p w:rsidR="0059660E" w:rsidRPr="00D61C77" w:rsidRDefault="0059660E" w:rsidP="0041525C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>Outline of current job role:</w:t>
            </w:r>
          </w:p>
        </w:tc>
      </w:tr>
      <w:tr w:rsidR="0059660E" w:rsidRPr="00D61C77" w:rsidTr="0059660E">
        <w:tc>
          <w:tcPr>
            <w:tcW w:w="14850" w:type="dxa"/>
          </w:tcPr>
          <w:p w:rsidR="006F463B" w:rsidRPr="00D61C77" w:rsidRDefault="006F463B" w:rsidP="0041525C">
            <w:pPr>
              <w:autoSpaceDE w:val="0"/>
              <w:autoSpaceDN w:val="0"/>
              <w:adjustRightInd w:val="0"/>
              <w:rPr>
                <w:rFonts w:ascii="CongressSans" w:hAnsi="CongressSans"/>
              </w:rPr>
            </w:pPr>
          </w:p>
          <w:p w:rsidR="0059660E" w:rsidRDefault="0059660E" w:rsidP="0041525C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D61C77" w:rsidRPr="00D61C77" w:rsidRDefault="00D61C77" w:rsidP="0041525C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59660E" w:rsidRPr="00D61C77" w:rsidRDefault="0059660E" w:rsidP="0041525C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  <w:p w:rsidR="0059660E" w:rsidRPr="00D61C77" w:rsidRDefault="0059660E" w:rsidP="0041525C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  <w:p w:rsidR="0045484F" w:rsidRPr="00D61C77" w:rsidRDefault="0045484F" w:rsidP="0041525C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  <w:p w:rsidR="0045484F" w:rsidRPr="00D61C77" w:rsidRDefault="0045484F" w:rsidP="0041525C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  <w:p w:rsidR="0059660E" w:rsidRPr="00D61C77" w:rsidRDefault="0059660E" w:rsidP="0041525C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</w:tc>
      </w:tr>
      <w:tr w:rsidR="0059660E" w:rsidRPr="00D61C77" w:rsidTr="0059660E">
        <w:tc>
          <w:tcPr>
            <w:tcW w:w="14850" w:type="dxa"/>
          </w:tcPr>
          <w:p w:rsidR="0059660E" w:rsidRPr="00D61C77" w:rsidRDefault="0059660E" w:rsidP="0059660E">
            <w:pPr>
              <w:autoSpaceDE w:val="0"/>
              <w:autoSpaceDN w:val="0"/>
              <w:adjustRightInd w:val="0"/>
              <w:rPr>
                <w:rFonts w:ascii="CongressSans" w:hAnsi="CongressSans"/>
              </w:rPr>
            </w:pPr>
            <w:r w:rsidRPr="00D61C77">
              <w:rPr>
                <w:rFonts w:ascii="CongressSans" w:hAnsi="CongressSans"/>
                <w:b/>
              </w:rPr>
              <w:t>Previous roles &amp; responsibilities relevant to the qualification:</w:t>
            </w:r>
          </w:p>
        </w:tc>
      </w:tr>
      <w:tr w:rsidR="0059660E" w:rsidRPr="00D61C77" w:rsidTr="0059660E">
        <w:tc>
          <w:tcPr>
            <w:tcW w:w="14850" w:type="dxa"/>
          </w:tcPr>
          <w:p w:rsidR="00EC0C00" w:rsidRPr="00D61C77" w:rsidRDefault="00EC0C00" w:rsidP="0059660E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59660E" w:rsidRDefault="0059660E" w:rsidP="0059660E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D61C77" w:rsidRPr="00D61C77" w:rsidRDefault="00D61C77" w:rsidP="0059660E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59660E" w:rsidRPr="00D61C77" w:rsidRDefault="0059660E" w:rsidP="0059660E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59660E" w:rsidRPr="00D61C77" w:rsidRDefault="0059660E" w:rsidP="0059660E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  <w:p w:rsidR="0045484F" w:rsidRPr="00D61C77" w:rsidRDefault="0045484F" w:rsidP="0059660E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  <w:p w:rsidR="0059660E" w:rsidRPr="00D61C77" w:rsidRDefault="0059660E" w:rsidP="0059660E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</w:tc>
      </w:tr>
    </w:tbl>
    <w:p w:rsidR="0045484F" w:rsidRPr="00D61C77" w:rsidRDefault="0045484F">
      <w:pPr>
        <w:rPr>
          <w:rFonts w:ascii="CongressSans" w:hAnsi="CongressSans"/>
        </w:rPr>
      </w:pPr>
      <w:r w:rsidRPr="00D61C77">
        <w:rPr>
          <w:rFonts w:ascii="CongressSans" w:hAnsi="CongressSans"/>
        </w:rPr>
        <w:br w:type="page"/>
      </w:r>
    </w:p>
    <w:tbl>
      <w:tblPr>
        <w:tblStyle w:val="TableGrid2"/>
        <w:tblpPr w:leftFromText="180" w:rightFromText="180" w:vertAnchor="page" w:horzAnchor="margin" w:tblpY="631"/>
        <w:tblW w:w="0" w:type="auto"/>
        <w:tblLook w:val="04A0" w:firstRow="1" w:lastRow="0" w:firstColumn="1" w:lastColumn="0" w:noHBand="0" w:noVBand="1"/>
      </w:tblPr>
      <w:tblGrid>
        <w:gridCol w:w="1526"/>
        <w:gridCol w:w="9639"/>
        <w:gridCol w:w="1701"/>
        <w:gridCol w:w="1984"/>
      </w:tblGrid>
      <w:tr w:rsidR="0059660E" w:rsidRPr="00D61C77" w:rsidTr="0045484F">
        <w:tc>
          <w:tcPr>
            <w:tcW w:w="14850" w:type="dxa"/>
            <w:gridSpan w:val="4"/>
          </w:tcPr>
          <w:p w:rsidR="0059660E" w:rsidRPr="00D61C77" w:rsidRDefault="0059660E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lastRenderedPageBreak/>
              <w:t>Work history</w:t>
            </w:r>
            <w:r w:rsidRPr="00D61C77">
              <w:rPr>
                <w:rFonts w:ascii="CongressSans" w:hAnsi="CongressSans"/>
                <w:b/>
                <w:bCs/>
              </w:rPr>
              <w:t xml:space="preserve"> </w:t>
            </w:r>
            <w:r w:rsidRPr="00D61C77">
              <w:rPr>
                <w:rFonts w:ascii="CongressSans" w:hAnsi="CongressSans"/>
                <w:b/>
              </w:rPr>
              <w:t>details:</w:t>
            </w:r>
            <w:r w:rsidR="0045484F" w:rsidRPr="00D61C77">
              <w:rPr>
                <w:rFonts w:ascii="CongressSans" w:hAnsi="CongressSans"/>
                <w:b/>
              </w:rPr>
              <w:t xml:space="preserve"> </w:t>
            </w:r>
            <w:r w:rsidRPr="00D61C77">
              <w:rPr>
                <w:rFonts w:ascii="CongressSans" w:hAnsi="CongressSans"/>
                <w:i/>
              </w:rPr>
              <w:t>brief descrip</w:t>
            </w:r>
            <w:r w:rsidR="0045484F" w:rsidRPr="00D61C77">
              <w:rPr>
                <w:rFonts w:ascii="CongressSans" w:hAnsi="CongressSans"/>
                <w:i/>
              </w:rPr>
              <w:t xml:space="preserve">tion of projects </w:t>
            </w:r>
            <w:r w:rsidRPr="00D61C77">
              <w:rPr>
                <w:rFonts w:ascii="CongressSans" w:hAnsi="CongressSans"/>
                <w:i/>
              </w:rPr>
              <w:t>you were involved in with approximate start and finish dates (relevant to the qualification assessment criteria)</w:t>
            </w:r>
          </w:p>
        </w:tc>
      </w:tr>
      <w:tr w:rsidR="0045484F" w:rsidRPr="00D61C77" w:rsidTr="0045484F">
        <w:tc>
          <w:tcPr>
            <w:tcW w:w="1526" w:type="dxa"/>
          </w:tcPr>
          <w:p w:rsidR="0045484F" w:rsidRPr="00D61C77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 xml:space="preserve">Job title </w:t>
            </w:r>
          </w:p>
        </w:tc>
        <w:tc>
          <w:tcPr>
            <w:tcW w:w="9639" w:type="dxa"/>
          </w:tcPr>
          <w:p w:rsidR="0045484F" w:rsidRPr="00D61C77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1701" w:type="dxa"/>
          </w:tcPr>
          <w:p w:rsidR="0045484F" w:rsidRPr="00D61C77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>Start date</w:t>
            </w:r>
          </w:p>
        </w:tc>
        <w:tc>
          <w:tcPr>
            <w:tcW w:w="1984" w:type="dxa"/>
          </w:tcPr>
          <w:p w:rsidR="0045484F" w:rsidRPr="00D61C77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</w:tc>
      </w:tr>
      <w:tr w:rsidR="0045484F" w:rsidRPr="00D61C77" w:rsidTr="0045484F">
        <w:tc>
          <w:tcPr>
            <w:tcW w:w="1526" w:type="dxa"/>
          </w:tcPr>
          <w:p w:rsidR="0045484F" w:rsidRPr="00D61C77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>Job location</w:t>
            </w:r>
          </w:p>
        </w:tc>
        <w:tc>
          <w:tcPr>
            <w:tcW w:w="9639" w:type="dxa"/>
          </w:tcPr>
          <w:p w:rsidR="0045484F" w:rsidRPr="00D61C77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1701" w:type="dxa"/>
          </w:tcPr>
          <w:p w:rsidR="0045484F" w:rsidRPr="00D61C77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>Finish date</w:t>
            </w:r>
          </w:p>
        </w:tc>
        <w:tc>
          <w:tcPr>
            <w:tcW w:w="1984" w:type="dxa"/>
          </w:tcPr>
          <w:p w:rsidR="0045484F" w:rsidRPr="00D61C77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</w:tc>
      </w:tr>
      <w:tr w:rsidR="0059660E" w:rsidRPr="00D61C77" w:rsidTr="0045484F">
        <w:tc>
          <w:tcPr>
            <w:tcW w:w="14850" w:type="dxa"/>
            <w:gridSpan w:val="4"/>
          </w:tcPr>
          <w:p w:rsidR="007F76D8" w:rsidRPr="00D61C77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  <w:r w:rsidRPr="00D61C77">
              <w:rPr>
                <w:rFonts w:ascii="CongressSans" w:hAnsi="CongressSans"/>
                <w:i/>
              </w:rPr>
              <w:t>Details:</w:t>
            </w:r>
            <w:r w:rsidR="007F76D8" w:rsidRPr="00D61C77">
              <w:rPr>
                <w:rFonts w:ascii="CongressSans" w:hAnsi="CongressSans"/>
                <w:i/>
              </w:rPr>
              <w:t xml:space="preserve"> </w:t>
            </w:r>
          </w:p>
          <w:p w:rsidR="0059660E" w:rsidRDefault="0059660E" w:rsidP="00D61C77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D61C77" w:rsidRDefault="00D61C77" w:rsidP="00D61C77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D61C77" w:rsidRDefault="00D61C77" w:rsidP="00D61C77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D61C77" w:rsidRPr="00D61C77" w:rsidRDefault="00D61C77" w:rsidP="00D61C77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</w:tc>
      </w:tr>
      <w:tr w:rsidR="0045484F" w:rsidRPr="00D61C77" w:rsidTr="0045484F">
        <w:tc>
          <w:tcPr>
            <w:tcW w:w="1526" w:type="dxa"/>
          </w:tcPr>
          <w:p w:rsidR="0045484F" w:rsidRPr="00D61C77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 xml:space="preserve">Job title </w:t>
            </w:r>
          </w:p>
        </w:tc>
        <w:tc>
          <w:tcPr>
            <w:tcW w:w="9639" w:type="dxa"/>
          </w:tcPr>
          <w:p w:rsidR="0045484F" w:rsidRPr="00D61C77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1701" w:type="dxa"/>
          </w:tcPr>
          <w:p w:rsidR="0045484F" w:rsidRPr="00D61C77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>Start date</w:t>
            </w:r>
          </w:p>
        </w:tc>
        <w:tc>
          <w:tcPr>
            <w:tcW w:w="1984" w:type="dxa"/>
          </w:tcPr>
          <w:p w:rsidR="0045484F" w:rsidRPr="00D61C77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</w:tc>
      </w:tr>
      <w:tr w:rsidR="0045484F" w:rsidRPr="00D61C77" w:rsidTr="0045484F">
        <w:tc>
          <w:tcPr>
            <w:tcW w:w="1526" w:type="dxa"/>
          </w:tcPr>
          <w:p w:rsidR="0045484F" w:rsidRPr="00D61C77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>Job location</w:t>
            </w:r>
          </w:p>
        </w:tc>
        <w:tc>
          <w:tcPr>
            <w:tcW w:w="9639" w:type="dxa"/>
          </w:tcPr>
          <w:p w:rsidR="0045484F" w:rsidRPr="00D61C77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1701" w:type="dxa"/>
          </w:tcPr>
          <w:p w:rsidR="0045484F" w:rsidRPr="00D61C77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>Finish date</w:t>
            </w:r>
          </w:p>
        </w:tc>
        <w:tc>
          <w:tcPr>
            <w:tcW w:w="1984" w:type="dxa"/>
          </w:tcPr>
          <w:p w:rsidR="0045484F" w:rsidRPr="00D61C77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</w:tc>
      </w:tr>
      <w:tr w:rsidR="0045484F" w:rsidRPr="00D61C77" w:rsidTr="0045484F">
        <w:tc>
          <w:tcPr>
            <w:tcW w:w="14850" w:type="dxa"/>
            <w:gridSpan w:val="4"/>
          </w:tcPr>
          <w:p w:rsidR="0045484F" w:rsidRPr="00D61C77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  <w:r w:rsidRPr="00D61C77">
              <w:rPr>
                <w:rFonts w:ascii="CongressSans" w:hAnsi="CongressSans"/>
                <w:i/>
              </w:rPr>
              <w:t>Details:</w:t>
            </w:r>
          </w:p>
          <w:p w:rsidR="00986CF1" w:rsidRDefault="00986CF1" w:rsidP="00D61C77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D61C77" w:rsidRDefault="00D61C77" w:rsidP="00D61C77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D61C77" w:rsidRDefault="00D61C77" w:rsidP="00D61C77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D61C77" w:rsidRPr="00D61C77" w:rsidRDefault="00D61C77" w:rsidP="00D61C77">
            <w:pPr>
              <w:autoSpaceDE w:val="0"/>
              <w:autoSpaceDN w:val="0"/>
              <w:adjustRightInd w:val="0"/>
              <w:rPr>
                <w:rFonts w:ascii="CongressSans" w:hAnsi="CongressSans"/>
              </w:rPr>
            </w:pPr>
          </w:p>
        </w:tc>
      </w:tr>
      <w:tr w:rsidR="0045484F" w:rsidRPr="00D61C77" w:rsidTr="0045484F">
        <w:tc>
          <w:tcPr>
            <w:tcW w:w="1526" w:type="dxa"/>
          </w:tcPr>
          <w:p w:rsidR="0045484F" w:rsidRPr="00D61C77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 xml:space="preserve">Job title </w:t>
            </w:r>
          </w:p>
        </w:tc>
        <w:tc>
          <w:tcPr>
            <w:tcW w:w="9639" w:type="dxa"/>
          </w:tcPr>
          <w:p w:rsidR="0045484F" w:rsidRPr="00D61C77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1701" w:type="dxa"/>
          </w:tcPr>
          <w:p w:rsidR="0045484F" w:rsidRPr="00D61C77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>Start date</w:t>
            </w:r>
          </w:p>
        </w:tc>
        <w:tc>
          <w:tcPr>
            <w:tcW w:w="1984" w:type="dxa"/>
          </w:tcPr>
          <w:p w:rsidR="0045484F" w:rsidRPr="00D61C77" w:rsidRDefault="0045484F" w:rsidP="0049103F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</w:tc>
      </w:tr>
      <w:tr w:rsidR="0045484F" w:rsidRPr="00D61C77" w:rsidTr="0045484F">
        <w:tc>
          <w:tcPr>
            <w:tcW w:w="1526" w:type="dxa"/>
          </w:tcPr>
          <w:p w:rsidR="0045484F" w:rsidRPr="00D61C77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>Job location</w:t>
            </w:r>
          </w:p>
        </w:tc>
        <w:tc>
          <w:tcPr>
            <w:tcW w:w="9639" w:type="dxa"/>
          </w:tcPr>
          <w:p w:rsidR="0045484F" w:rsidRPr="00D61C77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1701" w:type="dxa"/>
          </w:tcPr>
          <w:p w:rsidR="0045484F" w:rsidRPr="00D61C77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>Finish date</w:t>
            </w:r>
          </w:p>
        </w:tc>
        <w:tc>
          <w:tcPr>
            <w:tcW w:w="1984" w:type="dxa"/>
          </w:tcPr>
          <w:p w:rsidR="0045484F" w:rsidRPr="00D61C77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</w:tc>
      </w:tr>
      <w:tr w:rsidR="0045484F" w:rsidRPr="00D61C77" w:rsidTr="0045484F">
        <w:tc>
          <w:tcPr>
            <w:tcW w:w="14850" w:type="dxa"/>
            <w:gridSpan w:val="4"/>
          </w:tcPr>
          <w:p w:rsidR="0045484F" w:rsidRPr="00D61C77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  <w:r w:rsidRPr="00D61C77">
              <w:rPr>
                <w:rFonts w:ascii="CongressSans" w:hAnsi="CongressSans"/>
                <w:i/>
              </w:rPr>
              <w:t>Details:</w:t>
            </w:r>
          </w:p>
          <w:p w:rsidR="0045484F" w:rsidRDefault="0045484F" w:rsidP="00D61C77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D61C77" w:rsidRDefault="00D61C77" w:rsidP="00D61C77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D61C77" w:rsidRDefault="00D61C77" w:rsidP="00D61C77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D61C77" w:rsidRDefault="00D61C77" w:rsidP="00D61C77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D61C77" w:rsidRPr="00D61C77" w:rsidRDefault="00D61C77" w:rsidP="00D61C77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</w:tc>
      </w:tr>
      <w:tr w:rsidR="0045484F" w:rsidRPr="00D61C77" w:rsidTr="0045484F">
        <w:tc>
          <w:tcPr>
            <w:tcW w:w="1526" w:type="dxa"/>
          </w:tcPr>
          <w:p w:rsidR="0045484F" w:rsidRPr="00D61C77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 xml:space="preserve">Job title </w:t>
            </w:r>
          </w:p>
        </w:tc>
        <w:tc>
          <w:tcPr>
            <w:tcW w:w="9639" w:type="dxa"/>
          </w:tcPr>
          <w:p w:rsidR="0045484F" w:rsidRPr="00D61C77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</w:tc>
        <w:tc>
          <w:tcPr>
            <w:tcW w:w="1701" w:type="dxa"/>
          </w:tcPr>
          <w:p w:rsidR="0045484F" w:rsidRPr="00D61C77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>Start date</w:t>
            </w:r>
          </w:p>
        </w:tc>
        <w:tc>
          <w:tcPr>
            <w:tcW w:w="1984" w:type="dxa"/>
          </w:tcPr>
          <w:p w:rsidR="0045484F" w:rsidRPr="00D61C77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</w:tc>
      </w:tr>
      <w:tr w:rsidR="0045484F" w:rsidRPr="00D61C77" w:rsidTr="0045484F">
        <w:tc>
          <w:tcPr>
            <w:tcW w:w="1526" w:type="dxa"/>
          </w:tcPr>
          <w:p w:rsidR="0045484F" w:rsidRPr="00D61C77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>Job location</w:t>
            </w:r>
          </w:p>
        </w:tc>
        <w:tc>
          <w:tcPr>
            <w:tcW w:w="9639" w:type="dxa"/>
          </w:tcPr>
          <w:p w:rsidR="0045484F" w:rsidRPr="00D61C77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</w:tc>
        <w:tc>
          <w:tcPr>
            <w:tcW w:w="1701" w:type="dxa"/>
          </w:tcPr>
          <w:p w:rsidR="0045484F" w:rsidRPr="00D61C77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>Finish date</w:t>
            </w:r>
          </w:p>
        </w:tc>
        <w:tc>
          <w:tcPr>
            <w:tcW w:w="1984" w:type="dxa"/>
          </w:tcPr>
          <w:p w:rsidR="0045484F" w:rsidRPr="00D61C77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</w:tc>
      </w:tr>
      <w:tr w:rsidR="0045484F" w:rsidRPr="00D61C77" w:rsidTr="0045484F">
        <w:tc>
          <w:tcPr>
            <w:tcW w:w="14850" w:type="dxa"/>
            <w:gridSpan w:val="4"/>
          </w:tcPr>
          <w:p w:rsidR="0045484F" w:rsidRPr="00D61C77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  <w:r w:rsidRPr="00D61C77">
              <w:rPr>
                <w:rFonts w:ascii="CongressSans" w:hAnsi="CongressSans"/>
                <w:i/>
              </w:rPr>
              <w:t>Details:</w:t>
            </w:r>
          </w:p>
          <w:p w:rsidR="0045484F" w:rsidRPr="00D61C77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  <w:p w:rsidR="004C351E" w:rsidRPr="00D61C77" w:rsidRDefault="004C351E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  <w:p w:rsidR="0045484F" w:rsidRPr="00D61C77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  <w:p w:rsidR="0045484F" w:rsidRPr="00D61C77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  <w:p w:rsidR="0045484F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  <w:p w:rsidR="005157F5" w:rsidRDefault="005157F5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  <w:p w:rsidR="005157F5" w:rsidRDefault="005157F5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  <w:p w:rsidR="005157F5" w:rsidRPr="00D61C77" w:rsidRDefault="005157F5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</w:tc>
      </w:tr>
      <w:tr w:rsidR="00DE2349" w:rsidRPr="00D61C77" w:rsidTr="00DE2349">
        <w:tc>
          <w:tcPr>
            <w:tcW w:w="1526" w:type="dxa"/>
          </w:tcPr>
          <w:p w:rsidR="00DE2349" w:rsidRPr="00D61C77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lastRenderedPageBreak/>
              <w:t xml:space="preserve">Job title </w:t>
            </w:r>
          </w:p>
        </w:tc>
        <w:tc>
          <w:tcPr>
            <w:tcW w:w="9639" w:type="dxa"/>
          </w:tcPr>
          <w:p w:rsidR="00DE2349" w:rsidRPr="00D61C77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</w:tc>
        <w:tc>
          <w:tcPr>
            <w:tcW w:w="1701" w:type="dxa"/>
          </w:tcPr>
          <w:p w:rsidR="00DE2349" w:rsidRPr="00D61C77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>Start date</w:t>
            </w:r>
          </w:p>
        </w:tc>
        <w:tc>
          <w:tcPr>
            <w:tcW w:w="1984" w:type="dxa"/>
          </w:tcPr>
          <w:p w:rsidR="00DE2349" w:rsidRPr="00D61C77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</w:tc>
      </w:tr>
      <w:tr w:rsidR="00DE2349" w:rsidRPr="00D61C77" w:rsidTr="00DE2349">
        <w:tc>
          <w:tcPr>
            <w:tcW w:w="1526" w:type="dxa"/>
          </w:tcPr>
          <w:p w:rsidR="00DE2349" w:rsidRPr="00D61C77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>Job location</w:t>
            </w:r>
          </w:p>
        </w:tc>
        <w:tc>
          <w:tcPr>
            <w:tcW w:w="9639" w:type="dxa"/>
          </w:tcPr>
          <w:p w:rsidR="00DE2349" w:rsidRPr="00D61C77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</w:tc>
        <w:tc>
          <w:tcPr>
            <w:tcW w:w="1701" w:type="dxa"/>
          </w:tcPr>
          <w:p w:rsidR="00DE2349" w:rsidRPr="00D61C77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>Finish date</w:t>
            </w:r>
          </w:p>
        </w:tc>
        <w:tc>
          <w:tcPr>
            <w:tcW w:w="1984" w:type="dxa"/>
          </w:tcPr>
          <w:p w:rsidR="00DE2349" w:rsidRPr="00D61C77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</w:tc>
      </w:tr>
      <w:tr w:rsidR="00DE2349" w:rsidRPr="00D61C77" w:rsidTr="00DE2349">
        <w:tc>
          <w:tcPr>
            <w:tcW w:w="14850" w:type="dxa"/>
            <w:gridSpan w:val="4"/>
          </w:tcPr>
          <w:p w:rsidR="00DE2349" w:rsidRPr="00D61C77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  <w:r w:rsidRPr="00D61C77">
              <w:rPr>
                <w:rFonts w:ascii="CongressSans" w:hAnsi="CongressSans"/>
                <w:i/>
              </w:rPr>
              <w:t>Details:</w:t>
            </w:r>
          </w:p>
          <w:p w:rsidR="00DE2349" w:rsidRPr="00D61C77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  <w:p w:rsidR="00DE2349" w:rsidRPr="00D61C77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  <w:p w:rsidR="00DE2349" w:rsidRPr="00D61C77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  <w:p w:rsidR="00DE2349" w:rsidRPr="00D61C77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  <w:p w:rsidR="00DE2349" w:rsidRPr="00D61C77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</w:tc>
      </w:tr>
      <w:tr w:rsidR="00DE2349" w:rsidRPr="00D61C77" w:rsidTr="00DE2349">
        <w:tc>
          <w:tcPr>
            <w:tcW w:w="1526" w:type="dxa"/>
          </w:tcPr>
          <w:p w:rsidR="00DE2349" w:rsidRPr="00D61C77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 xml:space="preserve">Job title </w:t>
            </w:r>
          </w:p>
        </w:tc>
        <w:tc>
          <w:tcPr>
            <w:tcW w:w="9639" w:type="dxa"/>
          </w:tcPr>
          <w:p w:rsidR="00DE2349" w:rsidRPr="00D61C77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</w:tc>
        <w:tc>
          <w:tcPr>
            <w:tcW w:w="1701" w:type="dxa"/>
          </w:tcPr>
          <w:p w:rsidR="00DE2349" w:rsidRPr="00D61C77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>Start date</w:t>
            </w:r>
          </w:p>
        </w:tc>
        <w:tc>
          <w:tcPr>
            <w:tcW w:w="1984" w:type="dxa"/>
          </w:tcPr>
          <w:p w:rsidR="00DE2349" w:rsidRPr="00D61C77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</w:tc>
      </w:tr>
      <w:tr w:rsidR="00DE2349" w:rsidRPr="00D61C77" w:rsidTr="00DE2349">
        <w:tc>
          <w:tcPr>
            <w:tcW w:w="1526" w:type="dxa"/>
          </w:tcPr>
          <w:p w:rsidR="00DE2349" w:rsidRPr="00D61C77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>Job location</w:t>
            </w:r>
          </w:p>
        </w:tc>
        <w:tc>
          <w:tcPr>
            <w:tcW w:w="9639" w:type="dxa"/>
          </w:tcPr>
          <w:p w:rsidR="00DE2349" w:rsidRPr="00D61C77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</w:tc>
        <w:tc>
          <w:tcPr>
            <w:tcW w:w="1701" w:type="dxa"/>
          </w:tcPr>
          <w:p w:rsidR="00DE2349" w:rsidRPr="00D61C77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>Finish date</w:t>
            </w:r>
          </w:p>
        </w:tc>
        <w:tc>
          <w:tcPr>
            <w:tcW w:w="1984" w:type="dxa"/>
          </w:tcPr>
          <w:p w:rsidR="00DE2349" w:rsidRPr="00D61C77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</w:tc>
      </w:tr>
      <w:tr w:rsidR="00DE2349" w:rsidRPr="00D61C77" w:rsidTr="00DE2349">
        <w:tc>
          <w:tcPr>
            <w:tcW w:w="14850" w:type="dxa"/>
            <w:gridSpan w:val="4"/>
          </w:tcPr>
          <w:p w:rsidR="00DE2349" w:rsidRPr="00D61C77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  <w:r w:rsidRPr="00D61C77">
              <w:rPr>
                <w:rFonts w:ascii="CongressSans" w:hAnsi="CongressSans"/>
                <w:i/>
              </w:rPr>
              <w:t>Details:</w:t>
            </w:r>
          </w:p>
          <w:p w:rsidR="00DE2349" w:rsidRPr="00D61C77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  <w:p w:rsidR="00DE2349" w:rsidRPr="00D61C77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  <w:p w:rsidR="00DE2349" w:rsidRPr="00D61C77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  <w:p w:rsidR="00DE2349" w:rsidRPr="00D61C77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  <w:p w:rsidR="00DE2349" w:rsidRPr="00D61C77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</w:tc>
      </w:tr>
      <w:tr w:rsidR="00DE2349" w:rsidRPr="00D61C77" w:rsidTr="00DE2349">
        <w:tc>
          <w:tcPr>
            <w:tcW w:w="14850" w:type="dxa"/>
            <w:gridSpan w:val="4"/>
          </w:tcPr>
          <w:p w:rsidR="00DE2349" w:rsidRPr="00D61C77" w:rsidRDefault="000E1E17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>Additional candidate comments:</w:t>
            </w:r>
          </w:p>
        </w:tc>
      </w:tr>
      <w:tr w:rsidR="00DE2349" w:rsidRPr="00D61C77" w:rsidTr="00DE2349">
        <w:tc>
          <w:tcPr>
            <w:tcW w:w="14850" w:type="dxa"/>
            <w:gridSpan w:val="4"/>
          </w:tcPr>
          <w:p w:rsidR="000E1E17" w:rsidRPr="00D61C77" w:rsidRDefault="000E1E17" w:rsidP="000E1E17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  <w:r w:rsidRPr="00D61C77">
              <w:rPr>
                <w:rFonts w:ascii="CongressSans" w:hAnsi="CongressSans"/>
                <w:i/>
              </w:rPr>
              <w:t>Opportunity for additional comments related to the application</w:t>
            </w:r>
          </w:p>
          <w:p w:rsidR="004C351E" w:rsidRPr="00D61C77" w:rsidRDefault="004C351E" w:rsidP="000E1E17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  <w:p w:rsidR="00DE2349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D61C77" w:rsidRPr="00D61C77" w:rsidRDefault="00D61C77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DE2349" w:rsidRPr="00D61C77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  <w:p w:rsidR="00DE2349" w:rsidRPr="00D61C77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</w:tc>
      </w:tr>
      <w:tr w:rsidR="000E1E17" w:rsidRPr="00D61C77" w:rsidTr="006F463B">
        <w:tc>
          <w:tcPr>
            <w:tcW w:w="14850" w:type="dxa"/>
            <w:gridSpan w:val="4"/>
          </w:tcPr>
          <w:p w:rsidR="000E1E17" w:rsidRPr="00D61C77" w:rsidRDefault="000E1E17" w:rsidP="006F463B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 xml:space="preserve">Employer supportive comments: </w:t>
            </w:r>
            <w:r w:rsidRPr="00D61C77">
              <w:rPr>
                <w:rFonts w:ascii="CongressSans" w:hAnsi="CongressSans"/>
              </w:rPr>
              <w:t>(optional)</w:t>
            </w:r>
          </w:p>
        </w:tc>
      </w:tr>
      <w:tr w:rsidR="000E1E17" w:rsidRPr="00D61C77" w:rsidTr="006F463B">
        <w:tc>
          <w:tcPr>
            <w:tcW w:w="14850" w:type="dxa"/>
            <w:gridSpan w:val="4"/>
          </w:tcPr>
          <w:p w:rsidR="000E1E17" w:rsidRPr="00D61C77" w:rsidRDefault="000E1E17" w:rsidP="000E1E17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  <w:r w:rsidRPr="00D61C77">
              <w:rPr>
                <w:rFonts w:ascii="CongressSans" w:hAnsi="CongressSans"/>
                <w:i/>
              </w:rPr>
              <w:t>Opportunity for employer to comment on candidate strengths and abilities:</w:t>
            </w:r>
          </w:p>
          <w:p w:rsidR="00E93BEE" w:rsidRPr="00D61C77" w:rsidRDefault="00E93BEE" w:rsidP="006F463B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0E1E17" w:rsidRPr="00D61C77" w:rsidRDefault="000E1E17" w:rsidP="006F463B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0E1E17" w:rsidRPr="00D61C77" w:rsidRDefault="000E1E17" w:rsidP="006F463B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  <w:p w:rsidR="000E1E17" w:rsidRPr="00D61C77" w:rsidRDefault="000E1E17" w:rsidP="006F463B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  <w:p w:rsidR="000E1E17" w:rsidRPr="00D61C77" w:rsidRDefault="000E1E17" w:rsidP="006F463B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</w:tc>
      </w:tr>
    </w:tbl>
    <w:p w:rsidR="0041525C" w:rsidRPr="00D61C77" w:rsidRDefault="0041525C" w:rsidP="0091169B">
      <w:pPr>
        <w:spacing w:before="40" w:after="40" w:line="240" w:lineRule="auto"/>
        <w:rPr>
          <w:rFonts w:ascii="CongressSans" w:eastAsia="Times New Roman" w:hAnsi="CongressSans" w:cs="Arial"/>
          <w:b/>
          <w:color w:val="000000"/>
          <w:szCs w:val="20"/>
          <w:lang w:eastAsia="en-GB"/>
        </w:rPr>
      </w:pPr>
    </w:p>
    <w:p w:rsidR="0041525C" w:rsidRPr="00D61C77" w:rsidRDefault="0041525C" w:rsidP="0091169B">
      <w:pPr>
        <w:spacing w:before="40" w:after="40" w:line="240" w:lineRule="auto"/>
        <w:rPr>
          <w:rFonts w:ascii="CongressSans" w:eastAsia="Times New Roman" w:hAnsi="CongressSans" w:cs="Arial"/>
          <w:b/>
          <w:color w:val="000000"/>
          <w:szCs w:val="20"/>
          <w:lang w:eastAsia="en-GB"/>
        </w:rPr>
      </w:pPr>
    </w:p>
    <w:p w:rsidR="0041525C" w:rsidRPr="00D61C77" w:rsidRDefault="0041525C" w:rsidP="0091169B">
      <w:pPr>
        <w:spacing w:before="40" w:after="40" w:line="240" w:lineRule="auto"/>
        <w:rPr>
          <w:rFonts w:ascii="CongressSans" w:eastAsia="Times New Roman" w:hAnsi="CongressSans" w:cs="Arial"/>
          <w:b/>
          <w:color w:val="000000"/>
          <w:szCs w:val="20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7087"/>
        <w:gridCol w:w="1276"/>
        <w:gridCol w:w="992"/>
      </w:tblGrid>
      <w:tr w:rsidR="00554876" w:rsidRPr="00D61C77" w:rsidTr="007B1A68">
        <w:trPr>
          <w:trHeight w:val="2242"/>
        </w:trPr>
        <w:tc>
          <w:tcPr>
            <w:tcW w:w="5495" w:type="dxa"/>
          </w:tcPr>
          <w:p w:rsidR="00554876" w:rsidRPr="00D61C77" w:rsidRDefault="00554876">
            <w:pPr>
              <w:rPr>
                <w:rFonts w:ascii="CongressSans" w:hAnsi="CongressSans"/>
              </w:rPr>
            </w:pPr>
            <w:r w:rsidRPr="00D61C77">
              <w:rPr>
                <w:rFonts w:ascii="CongressSans" w:hAnsi="CongressSans"/>
                <w:b/>
              </w:rPr>
              <w:lastRenderedPageBreak/>
              <w:t>Learning Outcome(s) and/or Assessment Criteria to which RPL evidence applies.</w:t>
            </w:r>
          </w:p>
          <w:p w:rsidR="00554876" w:rsidRPr="00D61C77" w:rsidRDefault="00554876" w:rsidP="00721225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  <w:p w:rsidR="00554876" w:rsidRPr="00D61C77" w:rsidRDefault="00554876" w:rsidP="00721225">
            <w:pPr>
              <w:autoSpaceDE w:val="0"/>
              <w:autoSpaceDN w:val="0"/>
              <w:adjustRightInd w:val="0"/>
              <w:rPr>
                <w:rFonts w:ascii="CongressSans" w:hAnsi="CongressSans"/>
              </w:rPr>
            </w:pPr>
            <w:r w:rsidRPr="00D61C77">
              <w:rPr>
                <w:rFonts w:ascii="CongressSans" w:hAnsi="CongressSans"/>
                <w:i/>
              </w:rPr>
              <w:t>The range for the assessment criteria identified below can be found in the 6188 qualification handbook.</w:t>
            </w:r>
          </w:p>
        </w:tc>
        <w:tc>
          <w:tcPr>
            <w:tcW w:w="7087" w:type="dxa"/>
          </w:tcPr>
          <w:p w:rsidR="00554876" w:rsidRPr="00D61C77" w:rsidRDefault="00554876">
            <w:pPr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>RPL Evidence to be considered. Learning and/or skills gained from current or prior experience.</w:t>
            </w:r>
          </w:p>
          <w:p w:rsidR="00554876" w:rsidRPr="00D61C77" w:rsidRDefault="00554876" w:rsidP="00D833D4">
            <w:pPr>
              <w:rPr>
                <w:rFonts w:ascii="CongressSans" w:hAnsi="CongressSans"/>
                <w:bCs/>
                <w:i/>
              </w:rPr>
            </w:pPr>
          </w:p>
          <w:p w:rsidR="00554876" w:rsidRPr="00D61C77" w:rsidRDefault="00554876" w:rsidP="00D833D4">
            <w:pPr>
              <w:rPr>
                <w:rFonts w:ascii="CongressSans" w:hAnsi="CongressSans"/>
                <w:bCs/>
                <w:i/>
              </w:rPr>
            </w:pPr>
            <w:r w:rsidRPr="00D61C77">
              <w:rPr>
                <w:rFonts w:ascii="CongressSans" w:hAnsi="CongressSans"/>
                <w:bCs/>
                <w:i/>
              </w:rPr>
              <w:t>Types of evidence could include one or more of the following;</w:t>
            </w:r>
          </w:p>
          <w:p w:rsidR="00554876" w:rsidRPr="00D61C77" w:rsidRDefault="00554876">
            <w:pPr>
              <w:rPr>
                <w:rFonts w:ascii="CongressSans" w:hAnsi="CongressSans"/>
                <w:i/>
              </w:rPr>
            </w:pPr>
            <w:r w:rsidRPr="00D61C77">
              <w:rPr>
                <w:rFonts w:ascii="CongressSans" w:hAnsi="CongressSans"/>
                <w:i/>
              </w:rPr>
              <w:t>DO - Direct Observation, PE - Product evidence/assessment,  OQ - Oral Questioning and / or, WQ - Written Question &amp; answer,  WA – Written account, WT - Witness testimony,  PR - Professional Review, Sim - Simulation i.e. in a RWE - Real Work Environment</w:t>
            </w:r>
          </w:p>
        </w:tc>
        <w:tc>
          <w:tcPr>
            <w:tcW w:w="1276" w:type="dxa"/>
          </w:tcPr>
          <w:p w:rsidR="00554876" w:rsidRPr="00D61C77" w:rsidRDefault="007B1A68" w:rsidP="00554876">
            <w:pPr>
              <w:rPr>
                <w:rFonts w:ascii="CongressSans" w:hAnsi="CongressSans"/>
                <w:b/>
              </w:rPr>
            </w:pPr>
            <w:r>
              <w:rPr>
                <w:rFonts w:ascii="CongressSans" w:hAnsi="CongressSans"/>
                <w:b/>
              </w:rPr>
              <w:t>Assessor I</w:t>
            </w:r>
            <w:r w:rsidR="00554876" w:rsidRPr="00D61C77">
              <w:rPr>
                <w:rFonts w:ascii="CongressSans" w:hAnsi="CongressSans"/>
                <w:b/>
              </w:rPr>
              <w:t>nitial</w:t>
            </w:r>
          </w:p>
        </w:tc>
        <w:tc>
          <w:tcPr>
            <w:tcW w:w="992" w:type="dxa"/>
          </w:tcPr>
          <w:p w:rsidR="00554876" w:rsidRPr="00D61C77" w:rsidRDefault="00554876" w:rsidP="00554876">
            <w:pPr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>Date</w:t>
            </w:r>
          </w:p>
        </w:tc>
      </w:tr>
      <w:tr w:rsidR="00255E01" w:rsidRPr="00D61C77" w:rsidTr="007B1A68">
        <w:trPr>
          <w:trHeight w:val="2085"/>
        </w:trPr>
        <w:tc>
          <w:tcPr>
            <w:tcW w:w="5495" w:type="dxa"/>
          </w:tcPr>
          <w:p w:rsidR="000472F1" w:rsidRDefault="0049103F" w:rsidP="00255E01">
            <w:pPr>
              <w:autoSpaceDE w:val="0"/>
              <w:autoSpaceDN w:val="0"/>
              <w:adjustRightInd w:val="0"/>
            </w:pPr>
            <w:r w:rsidRPr="0049103F">
              <w:rPr>
                <w:rFonts w:ascii="CongressSans" w:hAnsi="CongressSans"/>
                <w:b/>
              </w:rPr>
              <w:t>Unit 001/201</w:t>
            </w:r>
            <w:r w:rsidR="000F6FC8">
              <w:rPr>
                <w:rFonts w:ascii="CongressSans" w:hAnsi="CongressSans"/>
                <w:b/>
              </w:rPr>
              <w:t xml:space="preserve"> </w:t>
            </w:r>
            <w:r w:rsidR="000472F1" w:rsidRPr="000472F1">
              <w:rPr>
                <w:rFonts w:ascii="CongressSans" w:hAnsi="CongressSans"/>
                <w:b/>
              </w:rPr>
              <w:t>Outcome</w:t>
            </w:r>
            <w:r w:rsidR="000472F1">
              <w:rPr>
                <w:rFonts w:ascii="CongressSans" w:hAnsi="CongressSans"/>
                <w:b/>
              </w:rPr>
              <w:t xml:space="preserve"> 4. </w:t>
            </w:r>
            <w:r>
              <w:t xml:space="preserve"> </w:t>
            </w:r>
            <w:r w:rsidRPr="0049103F">
              <w:rPr>
                <w:rFonts w:ascii="CongressSans" w:hAnsi="CongressSans"/>
                <w:b/>
              </w:rPr>
              <w:t>Be able to apply manual handling techniques</w:t>
            </w:r>
            <w:r w:rsidR="000472F1">
              <w:rPr>
                <w:rFonts w:ascii="CongressSans" w:hAnsi="CongressSans"/>
                <w:b/>
              </w:rPr>
              <w:t>.</w:t>
            </w:r>
          </w:p>
          <w:p w:rsidR="008A0375" w:rsidRDefault="008A0375" w:rsidP="00255E01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  <w:p w:rsidR="000472F1" w:rsidRDefault="008A0375" w:rsidP="00255E01">
            <w:pPr>
              <w:autoSpaceDE w:val="0"/>
              <w:autoSpaceDN w:val="0"/>
              <w:adjustRightInd w:val="0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4.1 </w:t>
            </w:r>
            <w:r w:rsidRPr="008A0375">
              <w:rPr>
                <w:rFonts w:ascii="CongressSans" w:hAnsi="CongressSans"/>
              </w:rPr>
              <w:t>Perform manual handling of heavy and bulky items</w:t>
            </w:r>
          </w:p>
          <w:p w:rsidR="008A0375" w:rsidRDefault="008A0375" w:rsidP="00255E01">
            <w:pPr>
              <w:autoSpaceDE w:val="0"/>
              <w:autoSpaceDN w:val="0"/>
              <w:adjustRightInd w:val="0"/>
              <w:rPr>
                <w:rFonts w:ascii="CongressSans" w:hAnsi="CongressSans"/>
              </w:rPr>
            </w:pPr>
          </w:p>
          <w:p w:rsidR="008A0375" w:rsidRPr="008A0375" w:rsidRDefault="008A0375" w:rsidP="00255E01">
            <w:pPr>
              <w:autoSpaceDE w:val="0"/>
              <w:autoSpaceDN w:val="0"/>
              <w:adjustRightInd w:val="0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4.2  </w:t>
            </w:r>
            <w:r w:rsidRPr="008A0375">
              <w:rPr>
                <w:rFonts w:ascii="CongressSans" w:hAnsi="CongressSans"/>
              </w:rPr>
              <w:t>Manually handle loads using mechanical lifting aids</w:t>
            </w:r>
          </w:p>
          <w:p w:rsidR="0049103F" w:rsidRPr="00D61C77" w:rsidRDefault="0049103F" w:rsidP="008A0375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</w:tc>
        <w:tc>
          <w:tcPr>
            <w:tcW w:w="7087" w:type="dxa"/>
          </w:tcPr>
          <w:p w:rsidR="00A0381B" w:rsidRPr="00D61C77" w:rsidRDefault="00A0381B" w:rsidP="003F0B98">
            <w:pPr>
              <w:rPr>
                <w:rFonts w:ascii="CongressSans" w:hAnsi="CongressSans"/>
                <w:color w:val="1F497D" w:themeColor="text2"/>
              </w:rPr>
            </w:pPr>
          </w:p>
          <w:p w:rsidR="00A0381B" w:rsidRPr="00D61C77" w:rsidRDefault="00A0381B" w:rsidP="00A0381B">
            <w:pPr>
              <w:rPr>
                <w:rFonts w:ascii="CongressSans" w:hAnsi="CongressSans"/>
              </w:rPr>
            </w:pPr>
          </w:p>
          <w:p w:rsidR="00A0381B" w:rsidRPr="00D61C77" w:rsidRDefault="00A0381B" w:rsidP="00A0381B">
            <w:pPr>
              <w:rPr>
                <w:rFonts w:ascii="CongressSans" w:hAnsi="CongressSans"/>
              </w:rPr>
            </w:pPr>
          </w:p>
          <w:p w:rsidR="00A0381B" w:rsidRPr="00D61C77" w:rsidRDefault="00A0381B" w:rsidP="00A0381B">
            <w:pPr>
              <w:rPr>
                <w:rFonts w:ascii="CongressSans" w:hAnsi="CongressSans"/>
              </w:rPr>
            </w:pPr>
          </w:p>
        </w:tc>
        <w:tc>
          <w:tcPr>
            <w:tcW w:w="1276" w:type="dxa"/>
          </w:tcPr>
          <w:p w:rsidR="00201F3D" w:rsidRPr="00D61C77" w:rsidRDefault="00201F3D" w:rsidP="00201F3D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D61C77" w:rsidRDefault="00201F3D" w:rsidP="00201F3D">
            <w:pPr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D61C77" w:rsidRDefault="00201F3D" w:rsidP="00201F3D">
            <w:pPr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D61C77" w:rsidRDefault="00201F3D" w:rsidP="00201F3D">
            <w:pPr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554876" w:rsidRPr="00D61C77" w:rsidRDefault="00554876" w:rsidP="00201F3D">
            <w:pPr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D61C77" w:rsidRDefault="00201F3D" w:rsidP="00554876">
            <w:pPr>
              <w:jc w:val="center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992" w:type="dxa"/>
          </w:tcPr>
          <w:p w:rsidR="00554876" w:rsidRPr="00D61C77" w:rsidRDefault="00554876" w:rsidP="004B5602">
            <w:pPr>
              <w:rPr>
                <w:rFonts w:ascii="CongressSans" w:hAnsi="CongressSans"/>
                <w:color w:val="1F497D" w:themeColor="text2"/>
              </w:rPr>
            </w:pPr>
          </w:p>
          <w:p w:rsidR="00554876" w:rsidRPr="00D61C77" w:rsidRDefault="00554876" w:rsidP="00554876">
            <w:pPr>
              <w:rPr>
                <w:rFonts w:ascii="CongressSans" w:hAnsi="CongressSans"/>
                <w:color w:val="1F497D" w:themeColor="text2"/>
              </w:rPr>
            </w:pPr>
          </w:p>
          <w:p w:rsidR="00554876" w:rsidRPr="00D61C77" w:rsidRDefault="00554876" w:rsidP="00554876">
            <w:pPr>
              <w:rPr>
                <w:rFonts w:ascii="CongressSans" w:hAnsi="CongressSans"/>
                <w:color w:val="1F497D" w:themeColor="text2"/>
              </w:rPr>
            </w:pPr>
          </w:p>
          <w:p w:rsidR="00554876" w:rsidRPr="00D61C77" w:rsidRDefault="00554876" w:rsidP="00554876">
            <w:pPr>
              <w:rPr>
                <w:rFonts w:ascii="CongressSans" w:hAnsi="CongressSans"/>
                <w:color w:val="1F497D" w:themeColor="text2"/>
              </w:rPr>
            </w:pPr>
          </w:p>
          <w:p w:rsidR="00255E01" w:rsidRPr="00D61C77" w:rsidRDefault="00255E01" w:rsidP="00554876">
            <w:pPr>
              <w:rPr>
                <w:rFonts w:ascii="CongressSans" w:hAnsi="CongressSans"/>
                <w:color w:val="1F497D" w:themeColor="text2"/>
              </w:rPr>
            </w:pPr>
          </w:p>
          <w:p w:rsidR="00554876" w:rsidRPr="00D61C77" w:rsidRDefault="00554876" w:rsidP="00554876">
            <w:pPr>
              <w:rPr>
                <w:rFonts w:ascii="CongressSans" w:hAnsi="CongressSans"/>
                <w:color w:val="1F497D" w:themeColor="text2"/>
              </w:rPr>
            </w:pPr>
          </w:p>
        </w:tc>
      </w:tr>
      <w:tr w:rsidR="008A0375" w:rsidRPr="00D61C77" w:rsidTr="007B1A68">
        <w:trPr>
          <w:trHeight w:val="2085"/>
        </w:trPr>
        <w:tc>
          <w:tcPr>
            <w:tcW w:w="5495" w:type="dxa"/>
          </w:tcPr>
          <w:p w:rsidR="008A0375" w:rsidRDefault="008A0375" w:rsidP="00255E01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8A0375">
              <w:rPr>
                <w:rFonts w:ascii="CongressSans" w:hAnsi="CongressSans"/>
                <w:b/>
              </w:rPr>
              <w:t>Unit 001/201</w:t>
            </w:r>
            <w:r>
              <w:t xml:space="preserve"> </w:t>
            </w:r>
            <w:r w:rsidRPr="008A0375">
              <w:rPr>
                <w:rFonts w:ascii="CongressSans" w:hAnsi="CongressSans"/>
                <w:b/>
              </w:rPr>
              <w:t>Outcome 7. Be able to apply basic electrical safety measures in the building services industry.</w:t>
            </w:r>
          </w:p>
          <w:p w:rsidR="001620BB" w:rsidRDefault="001620BB" w:rsidP="00255E01">
            <w:pPr>
              <w:autoSpaceDE w:val="0"/>
              <w:autoSpaceDN w:val="0"/>
              <w:adjustRightInd w:val="0"/>
              <w:rPr>
                <w:rFonts w:ascii="CongressSans" w:hAnsi="CongressSans"/>
              </w:rPr>
            </w:pPr>
          </w:p>
          <w:p w:rsidR="001620BB" w:rsidRDefault="001620BB" w:rsidP="00255E01">
            <w:pPr>
              <w:autoSpaceDE w:val="0"/>
              <w:autoSpaceDN w:val="0"/>
              <w:adjustRightInd w:val="0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7.1 </w:t>
            </w:r>
            <w:r w:rsidRPr="001620BB">
              <w:rPr>
                <w:rFonts w:ascii="CongressSans" w:hAnsi="CongressSans"/>
              </w:rPr>
              <w:t>Demonstrate the electrical industry safe isolation procedure to safely isolate an item of fixed mechanical or electrical plant or equipment</w:t>
            </w:r>
          </w:p>
          <w:p w:rsidR="001620BB" w:rsidRDefault="001620BB" w:rsidP="00255E01">
            <w:pPr>
              <w:autoSpaceDE w:val="0"/>
              <w:autoSpaceDN w:val="0"/>
              <w:adjustRightInd w:val="0"/>
              <w:rPr>
                <w:rFonts w:ascii="CongressSans" w:hAnsi="CongressSans"/>
              </w:rPr>
            </w:pPr>
          </w:p>
          <w:p w:rsidR="001620BB" w:rsidRDefault="001620BB" w:rsidP="00255E01">
            <w:pPr>
              <w:autoSpaceDE w:val="0"/>
              <w:autoSpaceDN w:val="0"/>
              <w:adjustRightInd w:val="0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7.</w:t>
            </w:r>
            <w:r>
              <w:t xml:space="preserve"> </w:t>
            </w:r>
            <w:r>
              <w:rPr>
                <w:rFonts w:ascii="CongressSans" w:hAnsi="CongressSans"/>
              </w:rPr>
              <w:t xml:space="preserve">2 </w:t>
            </w:r>
            <w:r w:rsidRPr="001620BB">
              <w:rPr>
                <w:rFonts w:ascii="CongressSans" w:hAnsi="CongressSans"/>
              </w:rPr>
              <w:t>Carry out a visual safety inspection of power tools before use and report on their condition</w:t>
            </w:r>
          </w:p>
          <w:p w:rsidR="001620BB" w:rsidRDefault="001620BB" w:rsidP="00255E01">
            <w:pPr>
              <w:autoSpaceDE w:val="0"/>
              <w:autoSpaceDN w:val="0"/>
              <w:adjustRightInd w:val="0"/>
              <w:rPr>
                <w:rFonts w:ascii="CongressSans" w:hAnsi="CongressSans"/>
              </w:rPr>
            </w:pPr>
          </w:p>
          <w:p w:rsidR="001620BB" w:rsidRPr="001620BB" w:rsidRDefault="001620BB" w:rsidP="00255E01">
            <w:pPr>
              <w:autoSpaceDE w:val="0"/>
              <w:autoSpaceDN w:val="0"/>
              <w:adjustRightInd w:val="0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7.</w:t>
            </w:r>
            <w:r>
              <w:t xml:space="preserve"> </w:t>
            </w:r>
            <w:r>
              <w:rPr>
                <w:rFonts w:ascii="CongressSans" w:hAnsi="CongressSans"/>
              </w:rPr>
              <w:t xml:space="preserve">3 </w:t>
            </w:r>
            <w:r w:rsidRPr="001620BB">
              <w:rPr>
                <w:rFonts w:ascii="CongressSans" w:hAnsi="CongressSans"/>
              </w:rPr>
              <w:t>Demonstrate the application of temporary continuity bonding when cutting into a fixed metallic pipework system.</w:t>
            </w:r>
          </w:p>
        </w:tc>
        <w:tc>
          <w:tcPr>
            <w:tcW w:w="7087" w:type="dxa"/>
          </w:tcPr>
          <w:p w:rsidR="008A0375" w:rsidRPr="00D61C77" w:rsidRDefault="008A0375" w:rsidP="003F0B98">
            <w:pPr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1276" w:type="dxa"/>
          </w:tcPr>
          <w:p w:rsidR="008A0375" w:rsidRPr="00D61C77" w:rsidRDefault="008A0375" w:rsidP="00201F3D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992" w:type="dxa"/>
          </w:tcPr>
          <w:p w:rsidR="008A0375" w:rsidRPr="00D61C77" w:rsidRDefault="008A0375" w:rsidP="004B5602">
            <w:pPr>
              <w:rPr>
                <w:rFonts w:ascii="CongressSans" w:hAnsi="CongressSans"/>
                <w:color w:val="1F497D" w:themeColor="text2"/>
              </w:rPr>
            </w:pPr>
          </w:p>
        </w:tc>
      </w:tr>
      <w:tr w:rsidR="008A0375" w:rsidRPr="00D61C77" w:rsidTr="007B1A68">
        <w:trPr>
          <w:trHeight w:val="2085"/>
        </w:trPr>
        <w:tc>
          <w:tcPr>
            <w:tcW w:w="5495" w:type="dxa"/>
          </w:tcPr>
          <w:p w:rsidR="008A0375" w:rsidRDefault="008A0375" w:rsidP="00255E01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8A0375">
              <w:rPr>
                <w:rFonts w:ascii="CongressSans" w:hAnsi="CongressSans"/>
                <w:b/>
              </w:rPr>
              <w:lastRenderedPageBreak/>
              <w:t>Unit 001/201</w:t>
            </w:r>
            <w:r>
              <w:t xml:space="preserve"> </w:t>
            </w:r>
            <w:r w:rsidRPr="008A0375">
              <w:rPr>
                <w:rFonts w:ascii="CongressSans" w:hAnsi="CongressSans"/>
                <w:b/>
              </w:rPr>
              <w:t>Outcome 9. Be able to safely work with gas heating equipment in the building services industry.</w:t>
            </w:r>
          </w:p>
          <w:p w:rsidR="001620BB" w:rsidRDefault="001620BB" w:rsidP="00255E01">
            <w:pPr>
              <w:autoSpaceDE w:val="0"/>
              <w:autoSpaceDN w:val="0"/>
              <w:adjustRightInd w:val="0"/>
              <w:rPr>
                <w:rFonts w:ascii="CongressSans" w:hAnsi="CongressSans"/>
              </w:rPr>
            </w:pPr>
          </w:p>
          <w:p w:rsidR="001620BB" w:rsidRDefault="001620BB" w:rsidP="00255E01">
            <w:pPr>
              <w:autoSpaceDE w:val="0"/>
              <w:autoSpaceDN w:val="0"/>
              <w:adjustRightInd w:val="0"/>
              <w:rPr>
                <w:rFonts w:ascii="CongressSans" w:hAnsi="CongressSans"/>
              </w:rPr>
            </w:pPr>
            <w:r w:rsidRPr="005157F5">
              <w:rPr>
                <w:rFonts w:ascii="CongressSans" w:hAnsi="CongressSans"/>
              </w:rPr>
              <w:t>9.1</w:t>
            </w:r>
            <w:r>
              <w:t xml:space="preserve"> </w:t>
            </w:r>
            <w:r w:rsidRPr="001620BB">
              <w:rPr>
                <w:rFonts w:ascii="CongressSans" w:hAnsi="CongressSans"/>
              </w:rPr>
              <w:t>Perform a safety check of gas heating equipment</w:t>
            </w:r>
          </w:p>
          <w:p w:rsidR="001620BB" w:rsidRDefault="001620BB" w:rsidP="00255E01">
            <w:pPr>
              <w:autoSpaceDE w:val="0"/>
              <w:autoSpaceDN w:val="0"/>
              <w:adjustRightInd w:val="0"/>
              <w:rPr>
                <w:rFonts w:ascii="CongressSans" w:hAnsi="CongressSans"/>
              </w:rPr>
            </w:pPr>
          </w:p>
          <w:p w:rsidR="001620BB" w:rsidRDefault="00515F76" w:rsidP="00255E01">
            <w:pPr>
              <w:autoSpaceDE w:val="0"/>
              <w:autoSpaceDN w:val="0"/>
              <w:adjustRightInd w:val="0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9.</w:t>
            </w:r>
            <w:r>
              <w:t xml:space="preserve"> </w:t>
            </w:r>
            <w:r>
              <w:rPr>
                <w:rFonts w:ascii="CongressSans" w:hAnsi="CongressSans"/>
              </w:rPr>
              <w:t xml:space="preserve">2  </w:t>
            </w:r>
            <w:r w:rsidRPr="00515F76">
              <w:rPr>
                <w:rFonts w:ascii="CongressSans" w:hAnsi="CongressSans"/>
              </w:rPr>
              <w:t>Perform the safe assembly of gas heating equipment for use</w:t>
            </w:r>
          </w:p>
          <w:p w:rsidR="00515F76" w:rsidRDefault="00515F76" w:rsidP="00255E01">
            <w:pPr>
              <w:autoSpaceDE w:val="0"/>
              <w:autoSpaceDN w:val="0"/>
              <w:adjustRightInd w:val="0"/>
              <w:rPr>
                <w:rFonts w:ascii="CongressSans" w:hAnsi="CongressSans"/>
              </w:rPr>
            </w:pPr>
          </w:p>
          <w:p w:rsidR="00515F76" w:rsidRDefault="00515F76" w:rsidP="00255E01">
            <w:pPr>
              <w:autoSpaceDE w:val="0"/>
              <w:autoSpaceDN w:val="0"/>
              <w:adjustRightInd w:val="0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9.</w:t>
            </w:r>
            <w:r>
              <w:t xml:space="preserve"> </w:t>
            </w:r>
            <w:r>
              <w:rPr>
                <w:rFonts w:ascii="CongressSans" w:hAnsi="CongressSans"/>
              </w:rPr>
              <w:t xml:space="preserve">3 </w:t>
            </w:r>
            <w:r w:rsidRPr="00515F76">
              <w:rPr>
                <w:rFonts w:ascii="CongressSans" w:hAnsi="CongressSans"/>
              </w:rPr>
              <w:t>Demonstrate the use of a fire extinguisher in extinguishing a small solid fuel fire.</w:t>
            </w:r>
          </w:p>
          <w:p w:rsidR="00515F76" w:rsidRPr="001620BB" w:rsidRDefault="00515F76" w:rsidP="00255E01">
            <w:pPr>
              <w:autoSpaceDE w:val="0"/>
              <w:autoSpaceDN w:val="0"/>
              <w:adjustRightInd w:val="0"/>
              <w:rPr>
                <w:rFonts w:ascii="CongressSans" w:hAnsi="CongressSans"/>
              </w:rPr>
            </w:pPr>
          </w:p>
        </w:tc>
        <w:tc>
          <w:tcPr>
            <w:tcW w:w="7087" w:type="dxa"/>
          </w:tcPr>
          <w:p w:rsidR="008A0375" w:rsidRPr="00D61C77" w:rsidRDefault="008A0375" w:rsidP="003F0B98">
            <w:pPr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1276" w:type="dxa"/>
          </w:tcPr>
          <w:p w:rsidR="008A0375" w:rsidRPr="00D61C77" w:rsidRDefault="008A0375" w:rsidP="00201F3D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992" w:type="dxa"/>
          </w:tcPr>
          <w:p w:rsidR="008A0375" w:rsidRPr="00D61C77" w:rsidRDefault="008A0375" w:rsidP="004B5602">
            <w:pPr>
              <w:rPr>
                <w:rFonts w:ascii="CongressSans" w:hAnsi="CongressSans"/>
                <w:color w:val="1F497D" w:themeColor="text2"/>
              </w:rPr>
            </w:pPr>
          </w:p>
        </w:tc>
      </w:tr>
      <w:tr w:rsidR="00EA1902" w:rsidRPr="00D61C77" w:rsidTr="007B1A68">
        <w:trPr>
          <w:trHeight w:val="2085"/>
        </w:trPr>
        <w:tc>
          <w:tcPr>
            <w:tcW w:w="5495" w:type="dxa"/>
          </w:tcPr>
          <w:p w:rsidR="00EA1902" w:rsidRPr="00EA1902" w:rsidRDefault="00EA1902" w:rsidP="00EA1902">
            <w:pPr>
              <w:pStyle w:val="Default"/>
              <w:rPr>
                <w:b/>
                <w:sz w:val="22"/>
                <w:szCs w:val="22"/>
              </w:rPr>
            </w:pPr>
            <w:r w:rsidRPr="008A0375">
              <w:rPr>
                <w:b/>
              </w:rPr>
              <w:t>Unit 001/201</w:t>
            </w:r>
            <w:r>
              <w:t xml:space="preserve"> </w:t>
            </w:r>
            <w:r>
              <w:rPr>
                <w:b/>
              </w:rPr>
              <w:t>Outcome 11</w:t>
            </w:r>
            <w:r w:rsidRPr="008A0375">
              <w:rPr>
                <w:b/>
              </w:rPr>
              <w:t xml:space="preserve">. </w:t>
            </w:r>
            <w:r w:rsidRPr="00EA1902">
              <w:rPr>
                <w:b/>
              </w:rPr>
              <w:t xml:space="preserve">Be able to </w:t>
            </w:r>
            <w:r w:rsidRPr="00EA1902">
              <w:rPr>
                <w:b/>
                <w:sz w:val="22"/>
                <w:szCs w:val="22"/>
              </w:rPr>
              <w:t xml:space="preserve">safely use access equipment in the building services industry </w:t>
            </w:r>
          </w:p>
          <w:p w:rsidR="00EA1902" w:rsidRDefault="00EA1902" w:rsidP="00EA1902">
            <w:pPr>
              <w:pStyle w:val="Default"/>
            </w:pPr>
          </w:p>
          <w:p w:rsidR="00EA1902" w:rsidRDefault="00EA1902" w:rsidP="00EA19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11.1 Demonstrate the safe method of assembly and use of: </w:t>
            </w:r>
          </w:p>
          <w:p w:rsidR="00EA1902" w:rsidRDefault="00EA1902" w:rsidP="00EA19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Step ladders </w:t>
            </w:r>
          </w:p>
          <w:p w:rsidR="00EA1902" w:rsidRDefault="00EA1902" w:rsidP="00EA19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Ladders </w:t>
            </w:r>
          </w:p>
          <w:p w:rsidR="00EA1902" w:rsidRDefault="00EA1902" w:rsidP="00EA1902">
            <w:pPr>
              <w:pStyle w:val="Default"/>
              <w:rPr>
                <w:sz w:val="22"/>
                <w:szCs w:val="22"/>
              </w:rPr>
            </w:pPr>
          </w:p>
          <w:p w:rsidR="00EA1902" w:rsidRDefault="00EA1902" w:rsidP="00EA19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11.2 Demonstrate the safe method of assembly and use of mobile tower scaffolds. </w:t>
            </w:r>
          </w:p>
          <w:p w:rsidR="00EA1902" w:rsidRPr="008A0375" w:rsidRDefault="00EA1902" w:rsidP="00EA1902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</w:tc>
        <w:tc>
          <w:tcPr>
            <w:tcW w:w="7087" w:type="dxa"/>
          </w:tcPr>
          <w:p w:rsidR="00EA1902" w:rsidRPr="00D61C77" w:rsidRDefault="00EA1902" w:rsidP="003F0B98">
            <w:pPr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1276" w:type="dxa"/>
          </w:tcPr>
          <w:p w:rsidR="00EA1902" w:rsidRPr="00D61C77" w:rsidRDefault="00EA1902" w:rsidP="00201F3D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992" w:type="dxa"/>
          </w:tcPr>
          <w:p w:rsidR="00EA1902" w:rsidRPr="00D61C77" w:rsidRDefault="00EA1902" w:rsidP="004B5602">
            <w:pPr>
              <w:rPr>
                <w:rFonts w:ascii="CongressSans" w:hAnsi="CongressSans"/>
                <w:color w:val="1F497D" w:themeColor="text2"/>
              </w:rPr>
            </w:pPr>
          </w:p>
        </w:tc>
      </w:tr>
      <w:tr w:rsidR="00255E01" w:rsidRPr="00D61C77" w:rsidTr="007B1A68">
        <w:trPr>
          <w:trHeight w:val="2085"/>
        </w:trPr>
        <w:tc>
          <w:tcPr>
            <w:tcW w:w="5495" w:type="dxa"/>
          </w:tcPr>
          <w:p w:rsidR="00D23B82" w:rsidRDefault="0049103F" w:rsidP="00D23B82">
            <w:pPr>
              <w:rPr>
                <w:rFonts w:ascii="CongressSans" w:hAnsi="CongressSans"/>
                <w:b/>
              </w:rPr>
            </w:pPr>
            <w:r w:rsidRPr="0049103F">
              <w:rPr>
                <w:rFonts w:ascii="CongressSans" w:hAnsi="CongressSans"/>
                <w:b/>
              </w:rPr>
              <w:t>Unit 005/205</w:t>
            </w:r>
            <w:r w:rsidR="000F6FC8">
              <w:rPr>
                <w:rFonts w:ascii="CongressSans" w:hAnsi="CongressSans"/>
                <w:b/>
              </w:rPr>
              <w:t xml:space="preserve"> </w:t>
            </w:r>
            <w:r w:rsidR="000F6FC8" w:rsidRPr="000F6FC8">
              <w:rPr>
                <w:rFonts w:ascii="CongressSans" w:hAnsi="CongressSans"/>
                <w:b/>
              </w:rPr>
              <w:t>Outcome 4. Be able to apply general site preparation techniques for domestic plumbing and heating work.</w:t>
            </w:r>
          </w:p>
          <w:p w:rsidR="000472F1" w:rsidRDefault="000472F1" w:rsidP="00D23B82">
            <w:pPr>
              <w:rPr>
                <w:rFonts w:ascii="CongressSans" w:hAnsi="CongressSans"/>
              </w:rPr>
            </w:pPr>
          </w:p>
          <w:p w:rsidR="000F6FC8" w:rsidRDefault="000F6FC8" w:rsidP="00D23B82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4.</w:t>
            </w:r>
            <w:r>
              <w:t xml:space="preserve"> </w:t>
            </w:r>
            <w:r>
              <w:rPr>
                <w:rFonts w:ascii="CongressSans" w:hAnsi="CongressSans"/>
              </w:rPr>
              <w:t xml:space="preserve">1 </w:t>
            </w:r>
            <w:r w:rsidRPr="000F6FC8">
              <w:rPr>
                <w:rFonts w:ascii="CongressSans" w:hAnsi="CongressSans"/>
              </w:rPr>
              <w:t>Check the safety of the work location in order for the work to safely proceed</w:t>
            </w:r>
          </w:p>
          <w:p w:rsidR="000F6FC8" w:rsidRDefault="000F6FC8" w:rsidP="00D23B82">
            <w:pPr>
              <w:rPr>
                <w:rFonts w:ascii="CongressSans" w:hAnsi="CongressSans"/>
              </w:rPr>
            </w:pPr>
          </w:p>
          <w:p w:rsidR="000F6FC8" w:rsidRDefault="000F6FC8" w:rsidP="00D23B82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4.</w:t>
            </w:r>
            <w:r>
              <w:t xml:space="preserve"> </w:t>
            </w:r>
            <w:r>
              <w:rPr>
                <w:rFonts w:ascii="CongressSans" w:hAnsi="CongressSans"/>
              </w:rPr>
              <w:t xml:space="preserve">2 </w:t>
            </w:r>
            <w:r w:rsidRPr="000F6FC8">
              <w:rPr>
                <w:rFonts w:ascii="CongressSans" w:hAnsi="CongressSans"/>
              </w:rPr>
              <w:t>Wear personal protective equipment relevant to the installation, decommissioning or maintenance task being carried out</w:t>
            </w:r>
          </w:p>
          <w:p w:rsidR="000F6FC8" w:rsidRDefault="000F6FC8" w:rsidP="00D23B82">
            <w:pPr>
              <w:rPr>
                <w:rFonts w:ascii="CongressSans" w:hAnsi="CongressSans"/>
              </w:rPr>
            </w:pPr>
          </w:p>
          <w:p w:rsidR="000F6FC8" w:rsidRDefault="000F6FC8" w:rsidP="00D23B82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4.3 </w:t>
            </w:r>
            <w:r w:rsidRPr="000F6FC8">
              <w:rPr>
                <w:rFonts w:ascii="CongressSans" w:hAnsi="CongressSans"/>
              </w:rPr>
              <w:t xml:space="preserve">Select the hand and power tools required to </w:t>
            </w:r>
            <w:r w:rsidRPr="000F6FC8">
              <w:rPr>
                <w:rFonts w:ascii="CongressSans" w:hAnsi="CongressSans"/>
              </w:rPr>
              <w:lastRenderedPageBreak/>
              <w:t>complete work on domestic pipework systems</w:t>
            </w:r>
          </w:p>
          <w:p w:rsidR="000F6FC8" w:rsidRDefault="000F6FC8" w:rsidP="00D23B82">
            <w:pPr>
              <w:rPr>
                <w:rFonts w:ascii="CongressSans" w:hAnsi="CongressSans"/>
              </w:rPr>
            </w:pPr>
          </w:p>
          <w:p w:rsidR="000F6FC8" w:rsidRPr="000F6FC8" w:rsidRDefault="000F6FC8" w:rsidP="00D23B82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4.4 </w:t>
            </w:r>
            <w:r w:rsidRPr="000F6FC8">
              <w:rPr>
                <w:rFonts w:ascii="CongressSans" w:hAnsi="CongressSans"/>
              </w:rPr>
              <w:t>Check that tools and equipment selected for work on the installation of domestic pipework systems are safe to use and are correctly calibrated.</w:t>
            </w:r>
          </w:p>
          <w:p w:rsidR="00080E07" w:rsidRDefault="00080E07" w:rsidP="00D23B82">
            <w:pPr>
              <w:rPr>
                <w:rFonts w:ascii="CongressSans" w:hAnsi="CongressSans"/>
                <w:b/>
              </w:rPr>
            </w:pPr>
          </w:p>
          <w:p w:rsidR="00080E07" w:rsidRDefault="00080E07" w:rsidP="00D23B82">
            <w:pPr>
              <w:rPr>
                <w:rFonts w:ascii="CongressSans" w:hAnsi="CongressSans"/>
                <w:b/>
              </w:rPr>
            </w:pPr>
          </w:p>
          <w:p w:rsidR="00080E07" w:rsidRDefault="00080E07" w:rsidP="00D23B82">
            <w:pPr>
              <w:rPr>
                <w:rFonts w:ascii="CongressSans" w:hAnsi="CongressSans"/>
                <w:b/>
              </w:rPr>
            </w:pPr>
          </w:p>
          <w:p w:rsidR="00080E07" w:rsidRPr="0049103F" w:rsidRDefault="00080E07" w:rsidP="00D23B82">
            <w:pPr>
              <w:rPr>
                <w:rFonts w:ascii="CongressSans" w:hAnsi="CongressSans"/>
                <w:b/>
              </w:rPr>
            </w:pPr>
          </w:p>
        </w:tc>
        <w:tc>
          <w:tcPr>
            <w:tcW w:w="7087" w:type="dxa"/>
          </w:tcPr>
          <w:p w:rsidR="00A0381B" w:rsidRPr="00D61C77" w:rsidRDefault="00A0381B" w:rsidP="00255E01">
            <w:pPr>
              <w:rPr>
                <w:rFonts w:ascii="CongressSans" w:hAnsi="CongressSans"/>
              </w:rPr>
            </w:pPr>
          </w:p>
          <w:p w:rsidR="00A0381B" w:rsidRPr="00D61C77" w:rsidRDefault="00A0381B" w:rsidP="00A0381B">
            <w:pPr>
              <w:rPr>
                <w:rFonts w:ascii="CongressSans" w:hAnsi="CongressSans"/>
              </w:rPr>
            </w:pPr>
          </w:p>
          <w:p w:rsidR="00A0381B" w:rsidRPr="00D61C77" w:rsidRDefault="00A0381B" w:rsidP="00A0381B">
            <w:pPr>
              <w:rPr>
                <w:rFonts w:ascii="CongressSans" w:hAnsi="CongressSans"/>
                <w:color w:val="1F497D" w:themeColor="text2"/>
              </w:rPr>
            </w:pPr>
          </w:p>
          <w:p w:rsidR="00D61C77" w:rsidRPr="00D61C77" w:rsidRDefault="00D61C77" w:rsidP="00D61C77">
            <w:pPr>
              <w:rPr>
                <w:rFonts w:ascii="CongressSans" w:hAnsi="CongressSans"/>
              </w:rPr>
            </w:pPr>
          </w:p>
          <w:p w:rsidR="00255E01" w:rsidRPr="00D61C77" w:rsidRDefault="00255E01" w:rsidP="00A0381B">
            <w:pPr>
              <w:rPr>
                <w:rFonts w:ascii="CongressSans" w:hAnsi="CongressSans"/>
              </w:rPr>
            </w:pPr>
          </w:p>
        </w:tc>
        <w:tc>
          <w:tcPr>
            <w:tcW w:w="1276" w:type="dxa"/>
          </w:tcPr>
          <w:p w:rsidR="00201F3D" w:rsidRPr="00D61C77" w:rsidRDefault="00201F3D" w:rsidP="00201F3D">
            <w:pPr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D61C77" w:rsidRDefault="00201F3D" w:rsidP="00201F3D">
            <w:pPr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D61C77" w:rsidRDefault="00201F3D" w:rsidP="00201F3D">
            <w:pPr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D61C77" w:rsidRDefault="00201F3D" w:rsidP="00201F3D">
            <w:pPr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D61C77" w:rsidRDefault="00201F3D" w:rsidP="00201F3D">
            <w:pPr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D61C77" w:rsidRDefault="00201F3D" w:rsidP="00201F3D">
            <w:pPr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D61C77" w:rsidRDefault="00201F3D" w:rsidP="00201F3D">
            <w:pPr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D61C77" w:rsidRDefault="00201F3D" w:rsidP="00201F3D">
            <w:pPr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D61C77" w:rsidRDefault="00201F3D" w:rsidP="00201F3D">
            <w:pPr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55E01" w:rsidRPr="00D61C77" w:rsidRDefault="00255E01" w:rsidP="00201F3D">
            <w:pPr>
              <w:jc w:val="center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992" w:type="dxa"/>
          </w:tcPr>
          <w:p w:rsidR="00554876" w:rsidRPr="00D61C77" w:rsidRDefault="00554876" w:rsidP="00255E01">
            <w:pPr>
              <w:rPr>
                <w:rFonts w:ascii="CongressSans" w:hAnsi="CongressSans"/>
                <w:color w:val="1F497D" w:themeColor="text2"/>
              </w:rPr>
            </w:pPr>
          </w:p>
          <w:p w:rsidR="00554876" w:rsidRPr="00D61C77" w:rsidRDefault="00554876" w:rsidP="00554876">
            <w:pPr>
              <w:rPr>
                <w:rFonts w:ascii="CongressSans" w:hAnsi="CongressSans"/>
                <w:color w:val="1F497D" w:themeColor="text2"/>
              </w:rPr>
            </w:pPr>
          </w:p>
          <w:p w:rsidR="00554876" w:rsidRPr="00D61C77" w:rsidRDefault="00554876" w:rsidP="00554876">
            <w:pPr>
              <w:rPr>
                <w:rFonts w:ascii="CongressSans" w:hAnsi="CongressSans"/>
                <w:color w:val="1F497D" w:themeColor="text2"/>
              </w:rPr>
            </w:pPr>
          </w:p>
          <w:p w:rsidR="00554876" w:rsidRPr="00D61C77" w:rsidRDefault="00554876" w:rsidP="00554876">
            <w:pPr>
              <w:rPr>
                <w:rFonts w:ascii="CongressSans" w:hAnsi="CongressSans"/>
                <w:color w:val="1F497D" w:themeColor="text2"/>
              </w:rPr>
            </w:pPr>
          </w:p>
          <w:p w:rsidR="00554876" w:rsidRPr="00D61C77" w:rsidRDefault="00554876" w:rsidP="00554876">
            <w:pPr>
              <w:rPr>
                <w:rFonts w:ascii="CongressSans" w:hAnsi="CongressSans"/>
                <w:color w:val="1F497D" w:themeColor="text2"/>
              </w:rPr>
            </w:pPr>
          </w:p>
          <w:p w:rsidR="00554876" w:rsidRPr="00D61C77" w:rsidRDefault="00554876" w:rsidP="00554876">
            <w:pPr>
              <w:rPr>
                <w:rFonts w:ascii="CongressSans" w:hAnsi="CongressSans"/>
                <w:color w:val="1F497D" w:themeColor="text2"/>
              </w:rPr>
            </w:pPr>
          </w:p>
          <w:p w:rsidR="00554876" w:rsidRPr="00D61C77" w:rsidRDefault="00554876" w:rsidP="00554876">
            <w:pPr>
              <w:rPr>
                <w:rFonts w:ascii="CongressSans" w:hAnsi="CongressSans"/>
                <w:color w:val="1F497D" w:themeColor="text2"/>
              </w:rPr>
            </w:pPr>
          </w:p>
          <w:p w:rsidR="00554876" w:rsidRPr="00D61C77" w:rsidRDefault="00554876" w:rsidP="00554876">
            <w:pPr>
              <w:rPr>
                <w:rFonts w:ascii="CongressSans" w:hAnsi="CongressSans"/>
                <w:color w:val="1F497D" w:themeColor="text2"/>
              </w:rPr>
            </w:pPr>
          </w:p>
          <w:p w:rsidR="00554876" w:rsidRPr="00D61C77" w:rsidRDefault="00554876" w:rsidP="00554876">
            <w:pPr>
              <w:rPr>
                <w:rFonts w:ascii="CongressSans" w:hAnsi="CongressSans"/>
                <w:color w:val="1F497D" w:themeColor="text2"/>
              </w:rPr>
            </w:pPr>
          </w:p>
          <w:p w:rsidR="00255E01" w:rsidRPr="00D61C77" w:rsidRDefault="00255E01" w:rsidP="00554876">
            <w:pPr>
              <w:rPr>
                <w:rFonts w:ascii="CongressSans" w:hAnsi="CongressSans"/>
                <w:color w:val="1F497D" w:themeColor="text2"/>
              </w:rPr>
            </w:pPr>
          </w:p>
        </w:tc>
      </w:tr>
      <w:tr w:rsidR="000F6FC8" w:rsidRPr="00D61C77" w:rsidTr="007B1A68">
        <w:trPr>
          <w:trHeight w:val="2085"/>
        </w:trPr>
        <w:tc>
          <w:tcPr>
            <w:tcW w:w="5495" w:type="dxa"/>
          </w:tcPr>
          <w:p w:rsidR="000F6FC8" w:rsidRDefault="000F6FC8" w:rsidP="00D23B82">
            <w:pPr>
              <w:rPr>
                <w:rFonts w:ascii="CongressSans" w:hAnsi="CongressSans"/>
                <w:b/>
              </w:rPr>
            </w:pPr>
            <w:r w:rsidRPr="000F6FC8">
              <w:rPr>
                <w:rFonts w:ascii="CongressSans" w:hAnsi="CongressSans"/>
                <w:b/>
              </w:rPr>
              <w:lastRenderedPageBreak/>
              <w:t>Unit 005/205</w:t>
            </w:r>
            <w:r>
              <w:rPr>
                <w:rFonts w:ascii="CongressSans" w:hAnsi="CongressSans"/>
                <w:b/>
              </w:rPr>
              <w:t xml:space="preserve"> </w:t>
            </w:r>
            <w:r w:rsidRPr="000F6FC8">
              <w:rPr>
                <w:rFonts w:ascii="CongressSans" w:hAnsi="CongressSans"/>
                <w:b/>
              </w:rPr>
              <w:t>Outcome 6. Be able to apply fixings and brackets to domestic plumbing and heating pipework and components</w:t>
            </w:r>
          </w:p>
          <w:p w:rsidR="009F3A33" w:rsidRDefault="009F3A33" w:rsidP="00D23B82">
            <w:pPr>
              <w:rPr>
                <w:rFonts w:ascii="CongressSans" w:hAnsi="CongressSans"/>
              </w:rPr>
            </w:pPr>
          </w:p>
          <w:p w:rsidR="009F3A33" w:rsidRDefault="009F3A33" w:rsidP="00D23B82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6.</w:t>
            </w:r>
            <w:r>
              <w:t xml:space="preserve"> </w:t>
            </w:r>
            <w:r>
              <w:rPr>
                <w:rFonts w:ascii="CongressSans" w:hAnsi="CongressSans"/>
              </w:rPr>
              <w:t xml:space="preserve">1 </w:t>
            </w:r>
            <w:r w:rsidRPr="009F3A33">
              <w:rPr>
                <w:rFonts w:ascii="CongressSans" w:hAnsi="CongressSans"/>
              </w:rPr>
              <w:t>Measure and mark out for fixings to pipework and plumbing and heating components</w:t>
            </w:r>
          </w:p>
          <w:p w:rsidR="009F3A33" w:rsidRDefault="009F3A33" w:rsidP="00D23B82">
            <w:pPr>
              <w:rPr>
                <w:rFonts w:ascii="CongressSans" w:hAnsi="CongressSans"/>
              </w:rPr>
            </w:pPr>
          </w:p>
          <w:p w:rsidR="009F3A33" w:rsidRDefault="009F3A33" w:rsidP="00D23B82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6. 2 </w:t>
            </w:r>
            <w:r w:rsidRPr="009F3A33">
              <w:rPr>
                <w:rFonts w:ascii="CongressSans" w:hAnsi="CongressSans"/>
              </w:rPr>
              <w:t>Fix pipework clips and brackets at recommended spacing intervals</w:t>
            </w:r>
          </w:p>
          <w:p w:rsidR="009F3A33" w:rsidRPr="009F3A33" w:rsidRDefault="009F3A33" w:rsidP="00D23B82">
            <w:pPr>
              <w:rPr>
                <w:rFonts w:ascii="CongressSans" w:hAnsi="CongressSans"/>
              </w:rPr>
            </w:pPr>
          </w:p>
        </w:tc>
        <w:tc>
          <w:tcPr>
            <w:tcW w:w="7087" w:type="dxa"/>
          </w:tcPr>
          <w:p w:rsidR="000F6FC8" w:rsidRPr="00D61C77" w:rsidRDefault="000F6FC8" w:rsidP="00255E01">
            <w:pPr>
              <w:rPr>
                <w:rFonts w:ascii="CongressSans" w:hAnsi="CongressSans"/>
              </w:rPr>
            </w:pPr>
          </w:p>
        </w:tc>
        <w:tc>
          <w:tcPr>
            <w:tcW w:w="1276" w:type="dxa"/>
          </w:tcPr>
          <w:p w:rsidR="000F6FC8" w:rsidRPr="00D61C77" w:rsidRDefault="000F6FC8" w:rsidP="00201F3D">
            <w:pPr>
              <w:jc w:val="center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992" w:type="dxa"/>
          </w:tcPr>
          <w:p w:rsidR="000F6FC8" w:rsidRPr="00D61C77" w:rsidRDefault="000F6FC8" w:rsidP="00255E01">
            <w:pPr>
              <w:rPr>
                <w:rFonts w:ascii="CongressSans" w:hAnsi="CongressSans"/>
                <w:color w:val="1F497D" w:themeColor="text2"/>
              </w:rPr>
            </w:pPr>
          </w:p>
        </w:tc>
      </w:tr>
      <w:tr w:rsidR="000F6FC8" w:rsidRPr="00D61C77" w:rsidTr="007B1A68">
        <w:trPr>
          <w:trHeight w:val="2085"/>
        </w:trPr>
        <w:tc>
          <w:tcPr>
            <w:tcW w:w="5495" w:type="dxa"/>
          </w:tcPr>
          <w:p w:rsidR="000F6FC8" w:rsidRDefault="000F6FC8" w:rsidP="00D23B82">
            <w:pPr>
              <w:rPr>
                <w:rFonts w:ascii="CongressSans" w:hAnsi="CongressSans"/>
                <w:b/>
              </w:rPr>
            </w:pPr>
            <w:r w:rsidRPr="000F6FC8">
              <w:rPr>
                <w:rFonts w:ascii="CongressSans" w:hAnsi="CongressSans"/>
                <w:b/>
              </w:rPr>
              <w:t>Unit 005/205</w:t>
            </w:r>
            <w:r>
              <w:rPr>
                <w:rFonts w:ascii="CongressSans" w:hAnsi="CongressSans"/>
                <w:b/>
              </w:rPr>
              <w:t xml:space="preserve"> </w:t>
            </w:r>
            <w:r w:rsidRPr="000F6FC8">
              <w:rPr>
                <w:rFonts w:ascii="CongressSans" w:hAnsi="CongressSans"/>
                <w:b/>
              </w:rPr>
              <w:t>Outcome 8. Be able to install domestic plumbing and heating pipework</w:t>
            </w:r>
          </w:p>
          <w:p w:rsidR="009F3A33" w:rsidRDefault="009F3A33" w:rsidP="00D23B82">
            <w:pPr>
              <w:rPr>
                <w:rFonts w:ascii="CongressSans" w:hAnsi="CongressSans"/>
              </w:rPr>
            </w:pPr>
          </w:p>
          <w:p w:rsidR="009F3A33" w:rsidRDefault="009F3A33" w:rsidP="00D23B82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8.</w:t>
            </w:r>
            <w:r>
              <w:t xml:space="preserve"> </w:t>
            </w:r>
            <w:r>
              <w:rPr>
                <w:rFonts w:ascii="CongressSans" w:hAnsi="CongressSans"/>
              </w:rPr>
              <w:t xml:space="preserve">1 </w:t>
            </w:r>
            <w:r w:rsidRPr="009F3A33">
              <w:rPr>
                <w:rFonts w:ascii="CongressSans" w:hAnsi="CongressSans"/>
              </w:rPr>
              <w:t>Accurately measure, mark and cut pipework materials for bending and jointing</w:t>
            </w:r>
            <w:r>
              <w:rPr>
                <w:rFonts w:ascii="CongressSans" w:hAnsi="CongressSans"/>
              </w:rPr>
              <w:t>.</w:t>
            </w:r>
          </w:p>
          <w:p w:rsidR="009F3A33" w:rsidRDefault="009F3A33" w:rsidP="00D23B82">
            <w:pPr>
              <w:rPr>
                <w:rFonts w:ascii="CongressSans" w:hAnsi="CongressSans"/>
              </w:rPr>
            </w:pPr>
          </w:p>
          <w:p w:rsidR="009F3A33" w:rsidRDefault="009F3A33" w:rsidP="00D23B82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8.</w:t>
            </w:r>
            <w:r>
              <w:t xml:space="preserve"> </w:t>
            </w:r>
            <w:r>
              <w:rPr>
                <w:rFonts w:ascii="CongressSans" w:hAnsi="CongressSans"/>
              </w:rPr>
              <w:t xml:space="preserve">2 </w:t>
            </w:r>
            <w:r w:rsidRPr="009F3A33">
              <w:rPr>
                <w:rFonts w:ascii="CongressSans" w:hAnsi="CongressSans"/>
              </w:rPr>
              <w:t>Bend domestic pipework to clear obstacles</w:t>
            </w:r>
          </w:p>
          <w:p w:rsidR="009F3A33" w:rsidRDefault="009F3A33" w:rsidP="00D23B82">
            <w:pPr>
              <w:rPr>
                <w:rFonts w:ascii="CongressSans" w:hAnsi="CongressSans"/>
              </w:rPr>
            </w:pPr>
          </w:p>
          <w:p w:rsidR="009F3A33" w:rsidRDefault="009F3A33" w:rsidP="00D23B82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8. 3 </w:t>
            </w:r>
            <w:r w:rsidRPr="009F3A33">
              <w:rPr>
                <w:rFonts w:ascii="CongressSans" w:hAnsi="CongressSans"/>
              </w:rPr>
              <w:t>Position and fix domestic pipework to specifications</w:t>
            </w:r>
          </w:p>
          <w:p w:rsidR="009F3A33" w:rsidRDefault="009F3A33" w:rsidP="00D23B82">
            <w:pPr>
              <w:rPr>
                <w:rFonts w:ascii="CongressSans" w:hAnsi="CongressSans"/>
              </w:rPr>
            </w:pPr>
          </w:p>
          <w:p w:rsidR="009F3A33" w:rsidRDefault="009F3A33" w:rsidP="00D23B82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8.</w:t>
            </w:r>
            <w:r>
              <w:t xml:space="preserve"> </w:t>
            </w:r>
            <w:r>
              <w:rPr>
                <w:rFonts w:ascii="CongressSans" w:hAnsi="CongressSans"/>
              </w:rPr>
              <w:t xml:space="preserve">4 </w:t>
            </w:r>
            <w:r w:rsidRPr="009F3A33">
              <w:rPr>
                <w:rFonts w:ascii="CongressSans" w:hAnsi="CongressSans"/>
              </w:rPr>
              <w:t>Joint domestic pipework systems to specifications</w:t>
            </w:r>
          </w:p>
          <w:p w:rsidR="009F3A33" w:rsidRPr="009F3A33" w:rsidRDefault="009F3A33" w:rsidP="00D23B82">
            <w:pPr>
              <w:rPr>
                <w:rFonts w:ascii="CongressSans" w:hAnsi="CongressSans"/>
              </w:rPr>
            </w:pPr>
          </w:p>
        </w:tc>
        <w:tc>
          <w:tcPr>
            <w:tcW w:w="7087" w:type="dxa"/>
          </w:tcPr>
          <w:p w:rsidR="000F6FC8" w:rsidRPr="00D61C77" w:rsidRDefault="000F6FC8" w:rsidP="00255E01">
            <w:pPr>
              <w:rPr>
                <w:rFonts w:ascii="CongressSans" w:hAnsi="CongressSans"/>
              </w:rPr>
            </w:pPr>
          </w:p>
        </w:tc>
        <w:tc>
          <w:tcPr>
            <w:tcW w:w="1276" w:type="dxa"/>
          </w:tcPr>
          <w:p w:rsidR="000F6FC8" w:rsidRPr="00D61C77" w:rsidRDefault="000F6FC8" w:rsidP="00201F3D">
            <w:pPr>
              <w:jc w:val="center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992" w:type="dxa"/>
          </w:tcPr>
          <w:p w:rsidR="000F6FC8" w:rsidRPr="00D61C77" w:rsidRDefault="000F6FC8" w:rsidP="00255E01">
            <w:pPr>
              <w:rPr>
                <w:rFonts w:ascii="CongressSans" w:hAnsi="CongressSans"/>
                <w:color w:val="1F497D" w:themeColor="text2"/>
              </w:rPr>
            </w:pPr>
          </w:p>
        </w:tc>
      </w:tr>
      <w:tr w:rsidR="000F6FC8" w:rsidRPr="00D61C77" w:rsidTr="007B1A68">
        <w:trPr>
          <w:trHeight w:val="2085"/>
        </w:trPr>
        <w:tc>
          <w:tcPr>
            <w:tcW w:w="5495" w:type="dxa"/>
          </w:tcPr>
          <w:p w:rsidR="000F6FC8" w:rsidRDefault="000F6FC8" w:rsidP="00D23B82">
            <w:pPr>
              <w:rPr>
                <w:rFonts w:ascii="CongressSans" w:hAnsi="CongressSans"/>
                <w:b/>
              </w:rPr>
            </w:pPr>
            <w:r w:rsidRPr="000F6FC8">
              <w:rPr>
                <w:rFonts w:ascii="CongressSans" w:hAnsi="CongressSans"/>
                <w:b/>
              </w:rPr>
              <w:lastRenderedPageBreak/>
              <w:t>Unit 005/205</w:t>
            </w:r>
            <w:r>
              <w:rPr>
                <w:rFonts w:ascii="CongressSans" w:hAnsi="CongressSans"/>
                <w:b/>
              </w:rPr>
              <w:t xml:space="preserve"> Outcome 10. </w:t>
            </w:r>
            <w:r w:rsidRPr="000F6FC8">
              <w:rPr>
                <w:rFonts w:ascii="CongressSans" w:hAnsi="CongressSans"/>
                <w:b/>
              </w:rPr>
              <w:t>Be able to inspect and soundness test domestic plumbing and heating pipework</w:t>
            </w:r>
          </w:p>
          <w:p w:rsidR="009F3A33" w:rsidRDefault="009F3A33" w:rsidP="00D23B82">
            <w:pPr>
              <w:rPr>
                <w:rFonts w:ascii="CongressSans" w:hAnsi="CongressSans"/>
              </w:rPr>
            </w:pPr>
          </w:p>
          <w:p w:rsidR="009F3A33" w:rsidRDefault="009F3A33" w:rsidP="00D23B82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10.</w:t>
            </w:r>
            <w:r>
              <w:t xml:space="preserve"> </w:t>
            </w:r>
            <w:r>
              <w:rPr>
                <w:rFonts w:ascii="CongressSans" w:hAnsi="CongressSans"/>
              </w:rPr>
              <w:t xml:space="preserve">1 </w:t>
            </w:r>
            <w:r w:rsidRPr="009F3A33">
              <w:rPr>
                <w:rFonts w:ascii="CongressSans" w:hAnsi="CongressSans"/>
              </w:rPr>
              <w:t>Fill pipework with water at normal operating pressure and check for leakage</w:t>
            </w:r>
          </w:p>
          <w:p w:rsidR="009F3A33" w:rsidRDefault="009F3A33" w:rsidP="00D23B82">
            <w:pPr>
              <w:rPr>
                <w:rFonts w:ascii="CongressSans" w:hAnsi="CongressSans"/>
              </w:rPr>
            </w:pPr>
          </w:p>
          <w:p w:rsidR="009F3A33" w:rsidRDefault="009F3A33" w:rsidP="00D23B82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10. 2 </w:t>
            </w:r>
            <w:r w:rsidRPr="009F3A33">
              <w:rPr>
                <w:rFonts w:ascii="CongressSans" w:hAnsi="CongressSans"/>
              </w:rPr>
              <w:t>Perform a soundness test on domestic plumbing and heating pipework</w:t>
            </w:r>
          </w:p>
          <w:p w:rsidR="009F3A33" w:rsidRPr="009F3A33" w:rsidRDefault="009F3A33" w:rsidP="00D23B82">
            <w:pPr>
              <w:rPr>
                <w:rFonts w:ascii="CongressSans" w:hAnsi="CongressSans"/>
              </w:rPr>
            </w:pPr>
          </w:p>
        </w:tc>
        <w:tc>
          <w:tcPr>
            <w:tcW w:w="7087" w:type="dxa"/>
          </w:tcPr>
          <w:p w:rsidR="000F6FC8" w:rsidRPr="00D61C77" w:rsidRDefault="000F6FC8" w:rsidP="00255E01">
            <w:pPr>
              <w:rPr>
                <w:rFonts w:ascii="CongressSans" w:hAnsi="CongressSans"/>
              </w:rPr>
            </w:pPr>
          </w:p>
        </w:tc>
        <w:tc>
          <w:tcPr>
            <w:tcW w:w="1276" w:type="dxa"/>
          </w:tcPr>
          <w:p w:rsidR="000F6FC8" w:rsidRPr="00D61C77" w:rsidRDefault="000F6FC8" w:rsidP="00201F3D">
            <w:pPr>
              <w:jc w:val="center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992" w:type="dxa"/>
          </w:tcPr>
          <w:p w:rsidR="000F6FC8" w:rsidRPr="00D61C77" w:rsidRDefault="000F6FC8" w:rsidP="00255E01">
            <w:pPr>
              <w:rPr>
                <w:rFonts w:ascii="CongressSans" w:hAnsi="CongressSans"/>
                <w:color w:val="1F497D" w:themeColor="text2"/>
              </w:rPr>
            </w:pPr>
          </w:p>
        </w:tc>
      </w:tr>
    </w:tbl>
    <w:p w:rsidR="0049103F" w:rsidRDefault="0049103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7087"/>
        <w:gridCol w:w="1134"/>
        <w:gridCol w:w="1134"/>
      </w:tblGrid>
      <w:tr w:rsidR="00D23B82" w:rsidRPr="00D61C77" w:rsidTr="00554876">
        <w:trPr>
          <w:trHeight w:val="2085"/>
        </w:trPr>
        <w:tc>
          <w:tcPr>
            <w:tcW w:w="5495" w:type="dxa"/>
          </w:tcPr>
          <w:p w:rsidR="00D23B82" w:rsidRDefault="0049103F" w:rsidP="00D23B82">
            <w:pPr>
              <w:rPr>
                <w:rFonts w:ascii="CongressSans" w:hAnsi="CongressSans"/>
                <w:b/>
              </w:rPr>
            </w:pPr>
            <w:r w:rsidRPr="0049103F">
              <w:rPr>
                <w:rFonts w:ascii="CongressSans" w:hAnsi="CongressSans"/>
                <w:b/>
              </w:rPr>
              <w:t>Unit 006/206</w:t>
            </w:r>
            <w:r w:rsidR="009F3A33">
              <w:rPr>
                <w:rFonts w:ascii="CongressSans" w:hAnsi="CongressSans"/>
                <w:b/>
              </w:rPr>
              <w:t xml:space="preserve"> Outcome 4 </w:t>
            </w:r>
            <w:r w:rsidR="009F3A33" w:rsidRPr="009F3A33">
              <w:rPr>
                <w:rFonts w:ascii="CongressSans" w:hAnsi="CongressSans"/>
                <w:b/>
              </w:rPr>
              <w:t>Be able to apply site preparation techniques for cold water systems and components</w:t>
            </w:r>
          </w:p>
          <w:p w:rsidR="00080E07" w:rsidRDefault="00080E07" w:rsidP="00D23B82">
            <w:pPr>
              <w:rPr>
                <w:rFonts w:ascii="CongressSans" w:hAnsi="CongressSans"/>
                <w:b/>
              </w:rPr>
            </w:pPr>
          </w:p>
          <w:p w:rsidR="00DC095F" w:rsidRDefault="00DC095F" w:rsidP="00D23B82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4.</w:t>
            </w:r>
            <w:r>
              <w:t xml:space="preserve"> </w:t>
            </w:r>
            <w:r>
              <w:rPr>
                <w:rFonts w:ascii="CongressSans" w:hAnsi="CongressSans"/>
              </w:rPr>
              <w:t xml:space="preserve">1 </w:t>
            </w:r>
            <w:r w:rsidRPr="00DC095F">
              <w:rPr>
                <w:rFonts w:ascii="CongressSans" w:hAnsi="CongressSans"/>
              </w:rPr>
              <w:t>Check the safety of the work location in order for the work to safely proceed</w:t>
            </w:r>
          </w:p>
          <w:p w:rsidR="00DC095F" w:rsidRDefault="00DC095F" w:rsidP="00D23B82">
            <w:pPr>
              <w:rPr>
                <w:rFonts w:ascii="CongressSans" w:hAnsi="CongressSans"/>
              </w:rPr>
            </w:pPr>
          </w:p>
          <w:p w:rsidR="00DC095F" w:rsidRDefault="00DC095F" w:rsidP="00D23B82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4. 2 </w:t>
            </w:r>
            <w:r w:rsidRPr="00DC095F">
              <w:rPr>
                <w:rFonts w:ascii="CongressSans" w:hAnsi="CongressSans"/>
              </w:rPr>
              <w:t>Wear personal protective equipment appropriate to the installation, decommissioning or maintenance task being carried out</w:t>
            </w:r>
          </w:p>
          <w:p w:rsidR="00DC095F" w:rsidRDefault="00DC095F" w:rsidP="00D23B82">
            <w:pPr>
              <w:rPr>
                <w:rFonts w:ascii="CongressSans" w:hAnsi="CongressSans"/>
              </w:rPr>
            </w:pPr>
          </w:p>
          <w:p w:rsidR="00DC095F" w:rsidRDefault="00DC095F" w:rsidP="00D23B82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4.</w:t>
            </w:r>
            <w:r>
              <w:t xml:space="preserve"> </w:t>
            </w:r>
            <w:r>
              <w:rPr>
                <w:rFonts w:ascii="CongressSans" w:hAnsi="CongressSans"/>
              </w:rPr>
              <w:t xml:space="preserve">3 </w:t>
            </w:r>
            <w:r w:rsidRPr="00DC095F">
              <w:rPr>
                <w:rFonts w:ascii="CongressSans" w:hAnsi="CongressSans"/>
              </w:rPr>
              <w:t>Apply protection measures to the building fabric or customer property, during and on completion of work on cold water systems and components</w:t>
            </w:r>
          </w:p>
          <w:p w:rsidR="00DC095F" w:rsidRDefault="00DC095F" w:rsidP="00D23B82">
            <w:pPr>
              <w:rPr>
                <w:rFonts w:ascii="CongressSans" w:hAnsi="CongressSans"/>
              </w:rPr>
            </w:pPr>
          </w:p>
          <w:p w:rsidR="00DC095F" w:rsidRDefault="00DC095F" w:rsidP="00D23B82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4. 4 </w:t>
            </w:r>
            <w:r w:rsidRPr="00DC095F">
              <w:rPr>
                <w:rFonts w:ascii="CongressSans" w:hAnsi="CongressSans"/>
              </w:rPr>
              <w:t>Select the pipework materials and fittings required to complete work on cold water systems ensuring that they are not damaged</w:t>
            </w:r>
          </w:p>
          <w:p w:rsidR="00DC095F" w:rsidRDefault="00DC095F" w:rsidP="00D23B82">
            <w:pPr>
              <w:rPr>
                <w:rFonts w:ascii="CongressSans" w:hAnsi="CongressSans"/>
              </w:rPr>
            </w:pPr>
          </w:p>
          <w:p w:rsidR="00DC095F" w:rsidRDefault="00DC095F" w:rsidP="00D23B82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4. 5 </w:t>
            </w:r>
            <w:r w:rsidRPr="00DC095F">
              <w:rPr>
                <w:rFonts w:ascii="CongressSans" w:hAnsi="CongressSans"/>
              </w:rPr>
              <w:t>Select the hand and power tools required to complete work on cold water systems and components</w:t>
            </w:r>
          </w:p>
          <w:p w:rsidR="00DC095F" w:rsidRDefault="00DC095F" w:rsidP="00D23B82">
            <w:pPr>
              <w:rPr>
                <w:rFonts w:ascii="CongressSans" w:hAnsi="CongressSans"/>
              </w:rPr>
            </w:pPr>
          </w:p>
          <w:p w:rsidR="00DC095F" w:rsidRDefault="00DC095F" w:rsidP="00D23B82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4. 6 </w:t>
            </w:r>
            <w:r w:rsidRPr="00DC095F">
              <w:rPr>
                <w:rFonts w:ascii="CongressSans" w:hAnsi="CongressSans"/>
              </w:rPr>
              <w:t>Carry out preparatory work in order to install cold water systems and components</w:t>
            </w:r>
          </w:p>
          <w:p w:rsidR="00DC095F" w:rsidRPr="00DC095F" w:rsidRDefault="00DC095F" w:rsidP="00D23B82">
            <w:pPr>
              <w:rPr>
                <w:rFonts w:ascii="CongressSans" w:hAnsi="CongressSans"/>
              </w:rPr>
            </w:pPr>
          </w:p>
        </w:tc>
        <w:tc>
          <w:tcPr>
            <w:tcW w:w="7087" w:type="dxa"/>
          </w:tcPr>
          <w:p w:rsidR="00A0381B" w:rsidRPr="00D61C77" w:rsidRDefault="00A0381B" w:rsidP="00255E01">
            <w:pPr>
              <w:rPr>
                <w:rFonts w:ascii="CongressSans" w:hAnsi="CongressSans"/>
              </w:rPr>
            </w:pPr>
          </w:p>
          <w:p w:rsidR="00A0381B" w:rsidRPr="00D61C77" w:rsidRDefault="00A0381B" w:rsidP="00A0381B">
            <w:pPr>
              <w:rPr>
                <w:rFonts w:ascii="CongressSans" w:hAnsi="CongressSans"/>
              </w:rPr>
            </w:pPr>
          </w:p>
          <w:p w:rsidR="00A0381B" w:rsidRPr="00D61C77" w:rsidRDefault="00A0381B" w:rsidP="00A0381B">
            <w:pPr>
              <w:rPr>
                <w:rFonts w:ascii="CongressSans" w:hAnsi="CongressSans"/>
                <w:color w:val="1F497D" w:themeColor="text2"/>
              </w:rPr>
            </w:pPr>
          </w:p>
          <w:p w:rsidR="00A0381B" w:rsidRPr="00D61C77" w:rsidRDefault="00A0381B" w:rsidP="00A0381B">
            <w:pPr>
              <w:rPr>
                <w:rFonts w:ascii="CongressSans" w:hAnsi="CongressSans"/>
                <w:color w:val="1F497D" w:themeColor="text2"/>
              </w:rPr>
            </w:pPr>
          </w:p>
          <w:p w:rsidR="00A0381B" w:rsidRPr="00D61C77" w:rsidRDefault="00A0381B" w:rsidP="00A0381B">
            <w:pPr>
              <w:rPr>
                <w:rFonts w:ascii="CongressSans" w:hAnsi="CongressSans"/>
                <w:color w:val="1F497D" w:themeColor="text2"/>
              </w:rPr>
            </w:pPr>
          </w:p>
          <w:p w:rsidR="00D23B82" w:rsidRPr="00D61C77" w:rsidRDefault="00D23B82" w:rsidP="00A0381B">
            <w:pPr>
              <w:rPr>
                <w:rFonts w:ascii="CongressSans" w:hAnsi="CongressSans"/>
              </w:rPr>
            </w:pPr>
          </w:p>
        </w:tc>
        <w:tc>
          <w:tcPr>
            <w:tcW w:w="1134" w:type="dxa"/>
          </w:tcPr>
          <w:p w:rsidR="00201F3D" w:rsidRPr="00D61C77" w:rsidRDefault="00201F3D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D61C77" w:rsidRDefault="00201F3D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D61C77" w:rsidRDefault="00201F3D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D61C77" w:rsidRDefault="00201F3D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D61C77" w:rsidRDefault="00201F3D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D61C77" w:rsidRDefault="00201F3D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D61C77" w:rsidRDefault="00201F3D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D23B82" w:rsidRPr="00D61C77" w:rsidRDefault="00D23B82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1134" w:type="dxa"/>
          </w:tcPr>
          <w:p w:rsidR="00554876" w:rsidRPr="00D61C77" w:rsidRDefault="00554876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554876" w:rsidRPr="00D61C77" w:rsidRDefault="00554876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554876" w:rsidRPr="00D61C77" w:rsidRDefault="00554876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554876" w:rsidRPr="00D61C77" w:rsidRDefault="00554876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554876" w:rsidRPr="00D61C77" w:rsidRDefault="00554876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554876" w:rsidRPr="00D61C77" w:rsidRDefault="00554876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554876" w:rsidRPr="00D61C77" w:rsidRDefault="00554876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D23B82" w:rsidRPr="00D61C77" w:rsidRDefault="00D23B82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</w:tc>
      </w:tr>
      <w:tr w:rsidR="009F3A33" w:rsidRPr="00D61C77" w:rsidTr="00554876">
        <w:trPr>
          <w:trHeight w:val="2085"/>
        </w:trPr>
        <w:tc>
          <w:tcPr>
            <w:tcW w:w="5495" w:type="dxa"/>
          </w:tcPr>
          <w:p w:rsidR="009F3A33" w:rsidRDefault="009F3A33" w:rsidP="00D23B82">
            <w:pPr>
              <w:rPr>
                <w:rFonts w:ascii="CongressSans" w:hAnsi="CongressSans"/>
                <w:b/>
              </w:rPr>
            </w:pPr>
            <w:r w:rsidRPr="009F3A33">
              <w:rPr>
                <w:rFonts w:ascii="CongressSans" w:hAnsi="CongressSans"/>
                <w:b/>
              </w:rPr>
              <w:lastRenderedPageBreak/>
              <w:t>Unit 006/206</w:t>
            </w:r>
            <w:r>
              <w:rPr>
                <w:rFonts w:ascii="CongressSans" w:hAnsi="CongressSans"/>
                <w:b/>
              </w:rPr>
              <w:t xml:space="preserve"> Outcome 6 </w:t>
            </w:r>
            <w:r w:rsidRPr="009F3A33">
              <w:rPr>
                <w:rFonts w:ascii="CongressSans" w:hAnsi="CongressSans"/>
                <w:b/>
              </w:rPr>
              <w:t>Be able to install cold water systems and components</w:t>
            </w:r>
          </w:p>
          <w:p w:rsidR="00DC6AF3" w:rsidRDefault="00DC6AF3" w:rsidP="00D23B82">
            <w:pPr>
              <w:rPr>
                <w:rFonts w:ascii="CongressSans" w:hAnsi="CongressSans"/>
              </w:rPr>
            </w:pPr>
          </w:p>
          <w:p w:rsidR="00DC6AF3" w:rsidRDefault="00DC6AF3" w:rsidP="00D23B82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6. 1 </w:t>
            </w:r>
            <w:r w:rsidRPr="00DC6AF3">
              <w:rPr>
                <w:rFonts w:ascii="CongressSans" w:hAnsi="CongressSans"/>
              </w:rPr>
              <w:t>Use test instruments to take readings of the incoming water supply pressure and flow rate</w:t>
            </w:r>
          </w:p>
          <w:p w:rsidR="00DC6AF3" w:rsidRDefault="00DC6AF3" w:rsidP="00D23B82">
            <w:pPr>
              <w:rPr>
                <w:rFonts w:ascii="CongressSans" w:hAnsi="CongressSans"/>
              </w:rPr>
            </w:pPr>
          </w:p>
          <w:p w:rsidR="00DC6AF3" w:rsidRDefault="00DC6AF3" w:rsidP="00D23B82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6.</w:t>
            </w:r>
            <w:r>
              <w:t xml:space="preserve"> </w:t>
            </w:r>
            <w:r>
              <w:rPr>
                <w:rFonts w:ascii="CongressSans" w:hAnsi="CongressSans"/>
              </w:rPr>
              <w:t xml:space="preserve">2 </w:t>
            </w:r>
            <w:r w:rsidRPr="00DC6AF3">
              <w:rPr>
                <w:rFonts w:ascii="CongressSans" w:hAnsi="CongressSans"/>
              </w:rPr>
              <w:t>Connect cold water supply pipework to incoming service pipework</w:t>
            </w:r>
          </w:p>
          <w:p w:rsidR="00DC6AF3" w:rsidRDefault="00DC6AF3" w:rsidP="00D23B82">
            <w:pPr>
              <w:rPr>
                <w:rFonts w:ascii="CongressSans" w:hAnsi="CongressSans"/>
              </w:rPr>
            </w:pPr>
          </w:p>
          <w:p w:rsidR="00DC6AF3" w:rsidRDefault="00DC6AF3" w:rsidP="00D23B82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6.</w:t>
            </w:r>
            <w:r>
              <w:t xml:space="preserve"> </w:t>
            </w:r>
            <w:r>
              <w:rPr>
                <w:rFonts w:ascii="CongressSans" w:hAnsi="CongressSans"/>
              </w:rPr>
              <w:t xml:space="preserve">3 </w:t>
            </w:r>
            <w:r w:rsidRPr="00DC6AF3">
              <w:rPr>
                <w:rFonts w:ascii="CongressSans" w:hAnsi="CongressSans"/>
              </w:rPr>
              <w:t>Joint cold water pipework components in copper with capillary soldered and compression fittings</w:t>
            </w:r>
          </w:p>
          <w:p w:rsidR="00DC6AF3" w:rsidRDefault="00DC6AF3" w:rsidP="00D23B82">
            <w:pPr>
              <w:rPr>
                <w:rFonts w:ascii="CongressSans" w:hAnsi="CongressSans"/>
              </w:rPr>
            </w:pPr>
          </w:p>
          <w:p w:rsidR="00DC6AF3" w:rsidRDefault="00DC6AF3" w:rsidP="00DC6AF3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6. 4 </w:t>
            </w:r>
            <w:r w:rsidRPr="00DC6AF3">
              <w:rPr>
                <w:rFonts w:ascii="CongressSans" w:hAnsi="CongressSans"/>
              </w:rPr>
              <w:t>Measure, mark out and drill plastic storage cisterns to receive pipework connections</w:t>
            </w:r>
          </w:p>
          <w:p w:rsidR="00DC6AF3" w:rsidRPr="00DC6AF3" w:rsidRDefault="00DC6AF3" w:rsidP="00DC6AF3">
            <w:pPr>
              <w:rPr>
                <w:rFonts w:ascii="CongressSans" w:hAnsi="CongressSans"/>
              </w:rPr>
            </w:pPr>
          </w:p>
          <w:p w:rsidR="00DC6AF3" w:rsidRDefault="00DC6AF3" w:rsidP="00DC6AF3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6. 5 </w:t>
            </w:r>
            <w:r w:rsidRPr="00DC6AF3">
              <w:rPr>
                <w:rFonts w:ascii="CongressSans" w:hAnsi="CongressSans"/>
              </w:rPr>
              <w:t>Make pipework connections to storage cisterns</w:t>
            </w:r>
          </w:p>
          <w:p w:rsidR="00DC6AF3" w:rsidRPr="00DC6AF3" w:rsidRDefault="00DC6AF3" w:rsidP="00DC6AF3">
            <w:pPr>
              <w:rPr>
                <w:rFonts w:ascii="CongressSans" w:hAnsi="CongressSans"/>
              </w:rPr>
            </w:pPr>
          </w:p>
          <w:p w:rsidR="00DC6AF3" w:rsidRDefault="00DC6AF3" w:rsidP="00DC6AF3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6.6 </w:t>
            </w:r>
            <w:r w:rsidRPr="00DC6AF3">
              <w:rPr>
                <w:rFonts w:ascii="CongressSans" w:hAnsi="CongressSans"/>
              </w:rPr>
              <w:t>Make pipework fixings to copper pipework</w:t>
            </w:r>
          </w:p>
          <w:p w:rsidR="00DC6AF3" w:rsidRPr="00DC6AF3" w:rsidRDefault="00DC6AF3" w:rsidP="00DC6AF3">
            <w:pPr>
              <w:rPr>
                <w:rFonts w:ascii="CongressSans" w:hAnsi="CongressSans"/>
              </w:rPr>
            </w:pPr>
          </w:p>
          <w:p w:rsidR="00DC6AF3" w:rsidRDefault="00DC6AF3" w:rsidP="00DC6AF3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6.7 </w:t>
            </w:r>
            <w:r w:rsidRPr="00DC6AF3">
              <w:rPr>
                <w:rFonts w:ascii="CongressSans" w:hAnsi="CongressSans"/>
              </w:rPr>
              <w:t>Position, fix and connect new cold water pipework to outlets</w:t>
            </w:r>
          </w:p>
          <w:p w:rsidR="00DC6AF3" w:rsidRDefault="00DC6AF3" w:rsidP="00DC6AF3">
            <w:pPr>
              <w:rPr>
                <w:rFonts w:ascii="CongressSans" w:hAnsi="CongressSans"/>
              </w:rPr>
            </w:pPr>
          </w:p>
          <w:p w:rsidR="00DC6AF3" w:rsidRDefault="00DC6AF3" w:rsidP="00DC6AF3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6. 8 </w:t>
            </w:r>
            <w:r w:rsidRPr="00DC6AF3">
              <w:rPr>
                <w:rFonts w:ascii="CongressSans" w:hAnsi="CongressSans"/>
              </w:rPr>
              <w:t>Apply insulation to cold water system components</w:t>
            </w:r>
          </w:p>
          <w:p w:rsidR="00DC6AF3" w:rsidRDefault="00DC6AF3" w:rsidP="00DC6AF3">
            <w:pPr>
              <w:rPr>
                <w:rFonts w:ascii="CongressSans" w:hAnsi="CongressSans"/>
              </w:rPr>
            </w:pPr>
          </w:p>
          <w:p w:rsidR="00DC6AF3" w:rsidRDefault="00DC6AF3" w:rsidP="00DC6AF3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6.</w:t>
            </w:r>
            <w:r w:rsidR="000645D8">
              <w:rPr>
                <w:rFonts w:ascii="CongressSans" w:hAnsi="CongressSans"/>
              </w:rPr>
              <w:t xml:space="preserve"> 9 </w:t>
            </w:r>
            <w:r w:rsidR="000645D8" w:rsidRPr="000645D8">
              <w:rPr>
                <w:rFonts w:ascii="CongressSans" w:hAnsi="CongressSans"/>
              </w:rPr>
              <w:t>Demonstrate that cold water systems or components cannot be brought into operation by the end user before the work has been fully completed</w:t>
            </w:r>
          </w:p>
          <w:p w:rsidR="00DC6AF3" w:rsidRDefault="00DC6AF3" w:rsidP="00D23B82">
            <w:pPr>
              <w:rPr>
                <w:rFonts w:ascii="CongressSans" w:hAnsi="CongressSans"/>
              </w:rPr>
            </w:pPr>
          </w:p>
          <w:p w:rsidR="00DC6AF3" w:rsidRPr="00DC6AF3" w:rsidRDefault="00DC6AF3" w:rsidP="00D23B82">
            <w:pPr>
              <w:rPr>
                <w:rFonts w:ascii="CongressSans" w:hAnsi="CongressSans"/>
              </w:rPr>
            </w:pPr>
          </w:p>
        </w:tc>
        <w:tc>
          <w:tcPr>
            <w:tcW w:w="7087" w:type="dxa"/>
          </w:tcPr>
          <w:p w:rsidR="009F3A33" w:rsidRPr="00D61C77" w:rsidRDefault="009F3A33" w:rsidP="00255E01">
            <w:pPr>
              <w:rPr>
                <w:rFonts w:ascii="CongressSans" w:hAnsi="CongressSans"/>
              </w:rPr>
            </w:pPr>
          </w:p>
        </w:tc>
        <w:tc>
          <w:tcPr>
            <w:tcW w:w="1134" w:type="dxa"/>
          </w:tcPr>
          <w:p w:rsidR="009F3A33" w:rsidRPr="00D61C77" w:rsidRDefault="009F3A33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1134" w:type="dxa"/>
          </w:tcPr>
          <w:p w:rsidR="009F3A33" w:rsidRPr="00D61C77" w:rsidRDefault="009F3A33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</w:tc>
      </w:tr>
      <w:tr w:rsidR="009F3A33" w:rsidRPr="00D61C77" w:rsidTr="00554876">
        <w:trPr>
          <w:trHeight w:val="2085"/>
        </w:trPr>
        <w:tc>
          <w:tcPr>
            <w:tcW w:w="5495" w:type="dxa"/>
          </w:tcPr>
          <w:p w:rsidR="009F3A33" w:rsidRDefault="009F3A33" w:rsidP="00D23B82">
            <w:pPr>
              <w:rPr>
                <w:rFonts w:ascii="CongressSans" w:hAnsi="CongressSans"/>
                <w:b/>
              </w:rPr>
            </w:pPr>
            <w:r w:rsidRPr="009F3A33">
              <w:rPr>
                <w:rFonts w:ascii="CongressSans" w:hAnsi="CongressSans"/>
                <w:b/>
              </w:rPr>
              <w:lastRenderedPageBreak/>
              <w:t>Unit 006/206</w:t>
            </w:r>
            <w:r>
              <w:rPr>
                <w:rFonts w:ascii="CongressSans" w:hAnsi="CongressSans"/>
                <w:b/>
              </w:rPr>
              <w:t xml:space="preserve"> Outcome 8 </w:t>
            </w:r>
            <w:r w:rsidRPr="009F3A33">
              <w:rPr>
                <w:rFonts w:ascii="CongressSans" w:hAnsi="CongressSans"/>
                <w:b/>
              </w:rPr>
              <w:t>Be able to service and maintain cold water systems and components</w:t>
            </w:r>
          </w:p>
          <w:p w:rsidR="006D1392" w:rsidRDefault="006D1392" w:rsidP="00D23B82">
            <w:pPr>
              <w:rPr>
                <w:rFonts w:ascii="CongressSans" w:hAnsi="CongressSans"/>
                <w:b/>
              </w:rPr>
            </w:pPr>
          </w:p>
          <w:p w:rsidR="006D1392" w:rsidRDefault="006D1392" w:rsidP="00D23B82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8.</w:t>
            </w:r>
            <w:r>
              <w:t xml:space="preserve"> </w:t>
            </w:r>
            <w:r>
              <w:rPr>
                <w:rFonts w:ascii="CongressSans" w:hAnsi="CongressSans"/>
              </w:rPr>
              <w:t xml:space="preserve">1 </w:t>
            </w:r>
            <w:r w:rsidRPr="006D1392">
              <w:rPr>
                <w:rFonts w:ascii="CongressSans" w:hAnsi="CongressSans"/>
              </w:rPr>
              <w:t>Use manufacturer instructions and job maintenance schedules to establish the periodic servicing requirements of cold water system components</w:t>
            </w:r>
          </w:p>
          <w:p w:rsidR="006D1392" w:rsidRDefault="006D1392" w:rsidP="00D23B82">
            <w:pPr>
              <w:rPr>
                <w:rFonts w:ascii="CongressSans" w:hAnsi="CongressSans"/>
              </w:rPr>
            </w:pPr>
          </w:p>
          <w:p w:rsidR="006D1392" w:rsidRDefault="006D1392" w:rsidP="00D23B82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8. 2 </w:t>
            </w:r>
            <w:r w:rsidRPr="006D1392">
              <w:rPr>
                <w:rFonts w:ascii="CongressSans" w:hAnsi="CongressSans"/>
              </w:rPr>
              <w:t>Carry out routine checks on cold water system components as part of a periodic maintenance programme</w:t>
            </w:r>
          </w:p>
          <w:p w:rsidR="006D1392" w:rsidRDefault="006D1392" w:rsidP="00D23B82">
            <w:pPr>
              <w:rPr>
                <w:rFonts w:ascii="CongressSans" w:hAnsi="CongressSans"/>
              </w:rPr>
            </w:pPr>
          </w:p>
          <w:p w:rsidR="006D1392" w:rsidRDefault="006D1392" w:rsidP="00D23B82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8. 3 </w:t>
            </w:r>
            <w:r w:rsidRPr="006D1392">
              <w:rPr>
                <w:rFonts w:ascii="CongressSans" w:hAnsi="CongressSans"/>
              </w:rPr>
              <w:t>Carry out repairs to defects in cold water system components</w:t>
            </w:r>
          </w:p>
          <w:p w:rsidR="006D1392" w:rsidRDefault="006D1392" w:rsidP="00D23B82">
            <w:pPr>
              <w:rPr>
                <w:rFonts w:ascii="CongressSans" w:hAnsi="CongressSans"/>
              </w:rPr>
            </w:pPr>
          </w:p>
          <w:p w:rsidR="006D1392" w:rsidRDefault="006D1392" w:rsidP="00D23B82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8. 4 </w:t>
            </w:r>
            <w:r w:rsidRPr="006D1392">
              <w:rPr>
                <w:rFonts w:ascii="CongressSans" w:hAnsi="CongressSans"/>
              </w:rPr>
              <w:t>Complete the required details contained in a simple maintenance record for a cold water system.</w:t>
            </w:r>
          </w:p>
          <w:p w:rsidR="006D1392" w:rsidRPr="006D1392" w:rsidRDefault="006D1392" w:rsidP="00D23B82">
            <w:pPr>
              <w:rPr>
                <w:rFonts w:ascii="CongressSans" w:hAnsi="CongressSans"/>
              </w:rPr>
            </w:pPr>
          </w:p>
        </w:tc>
        <w:tc>
          <w:tcPr>
            <w:tcW w:w="7087" w:type="dxa"/>
          </w:tcPr>
          <w:p w:rsidR="009F3A33" w:rsidRPr="00D61C77" w:rsidRDefault="009F3A33" w:rsidP="00255E01">
            <w:pPr>
              <w:rPr>
                <w:rFonts w:ascii="CongressSans" w:hAnsi="CongressSans"/>
              </w:rPr>
            </w:pPr>
          </w:p>
        </w:tc>
        <w:tc>
          <w:tcPr>
            <w:tcW w:w="1134" w:type="dxa"/>
          </w:tcPr>
          <w:p w:rsidR="009F3A33" w:rsidRPr="00D61C77" w:rsidRDefault="009F3A33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1134" w:type="dxa"/>
          </w:tcPr>
          <w:p w:rsidR="009F3A33" w:rsidRPr="00D61C77" w:rsidRDefault="009F3A33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</w:tc>
      </w:tr>
      <w:tr w:rsidR="009F3A33" w:rsidRPr="00D61C77" w:rsidTr="00554876">
        <w:trPr>
          <w:trHeight w:val="2085"/>
        </w:trPr>
        <w:tc>
          <w:tcPr>
            <w:tcW w:w="5495" w:type="dxa"/>
          </w:tcPr>
          <w:p w:rsidR="009F3A33" w:rsidRDefault="009F3A33" w:rsidP="00D23B82">
            <w:pPr>
              <w:rPr>
                <w:rFonts w:ascii="CongressSans" w:hAnsi="CongressSans"/>
                <w:b/>
              </w:rPr>
            </w:pPr>
            <w:r w:rsidRPr="009F3A33">
              <w:rPr>
                <w:rFonts w:ascii="CongressSans" w:hAnsi="CongressSans"/>
                <w:b/>
              </w:rPr>
              <w:t>Unit 006/206</w:t>
            </w:r>
            <w:r>
              <w:rPr>
                <w:rFonts w:ascii="CongressSans" w:hAnsi="CongressSans"/>
                <w:b/>
              </w:rPr>
              <w:t xml:space="preserve"> Outcome 10 </w:t>
            </w:r>
            <w:r w:rsidRPr="009F3A33">
              <w:rPr>
                <w:rFonts w:ascii="CongressSans" w:hAnsi="CongressSans"/>
                <w:b/>
              </w:rPr>
              <w:t>Be able to decommission cold water systems and components</w:t>
            </w:r>
          </w:p>
          <w:p w:rsidR="006D1392" w:rsidRDefault="006D1392" w:rsidP="00D23B82">
            <w:pPr>
              <w:rPr>
                <w:rFonts w:ascii="CongressSans" w:hAnsi="CongressSans"/>
              </w:rPr>
            </w:pPr>
          </w:p>
          <w:p w:rsidR="006D1392" w:rsidRPr="006D1392" w:rsidRDefault="006D1392" w:rsidP="006D1392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10. 1 </w:t>
            </w:r>
            <w:r w:rsidRPr="006D1392">
              <w:rPr>
                <w:rFonts w:ascii="CongressSans" w:hAnsi="CongressSans"/>
              </w:rPr>
              <w:t>Advise appropriate persons before cold water system components or pipework are isolated in order to undertake work</w:t>
            </w:r>
          </w:p>
          <w:p w:rsidR="006D1392" w:rsidRDefault="006D1392" w:rsidP="006D1392">
            <w:pPr>
              <w:rPr>
                <w:rFonts w:ascii="CongressSans" w:hAnsi="CongressSans"/>
              </w:rPr>
            </w:pPr>
          </w:p>
          <w:p w:rsidR="006D1392" w:rsidRDefault="006D1392" w:rsidP="006D1392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10. 2 </w:t>
            </w:r>
            <w:r w:rsidRPr="006D1392">
              <w:rPr>
                <w:rFonts w:ascii="CongressSans" w:hAnsi="CongressSans"/>
              </w:rPr>
              <w:t>Carry out temporary decommissioning of cold water system components and connecting pipework systems</w:t>
            </w:r>
          </w:p>
          <w:p w:rsidR="006D1392" w:rsidRPr="006D1392" w:rsidRDefault="006D1392" w:rsidP="006D1392">
            <w:pPr>
              <w:rPr>
                <w:rFonts w:ascii="CongressSans" w:hAnsi="CongressSans"/>
              </w:rPr>
            </w:pPr>
          </w:p>
          <w:p w:rsidR="006D1392" w:rsidRDefault="006D1392" w:rsidP="006D1392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10. 3 </w:t>
            </w:r>
            <w:r w:rsidRPr="006D1392">
              <w:rPr>
                <w:rFonts w:ascii="CongressSans" w:hAnsi="CongressSans"/>
              </w:rPr>
              <w:t>Check to ensure that the decommissioning procedures carried out prevent the end-user from operating cold water system components.</w:t>
            </w:r>
          </w:p>
          <w:p w:rsidR="006D1392" w:rsidRPr="006D1392" w:rsidRDefault="006D1392" w:rsidP="006D1392">
            <w:pPr>
              <w:rPr>
                <w:rFonts w:ascii="CongressSans" w:hAnsi="CongressSans"/>
              </w:rPr>
            </w:pPr>
          </w:p>
        </w:tc>
        <w:tc>
          <w:tcPr>
            <w:tcW w:w="7087" w:type="dxa"/>
          </w:tcPr>
          <w:p w:rsidR="009F3A33" w:rsidRPr="00D61C77" w:rsidRDefault="009F3A33" w:rsidP="00255E01">
            <w:pPr>
              <w:rPr>
                <w:rFonts w:ascii="CongressSans" w:hAnsi="CongressSans"/>
              </w:rPr>
            </w:pPr>
          </w:p>
        </w:tc>
        <w:tc>
          <w:tcPr>
            <w:tcW w:w="1134" w:type="dxa"/>
          </w:tcPr>
          <w:p w:rsidR="009F3A33" w:rsidRPr="00D61C77" w:rsidRDefault="009F3A33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1134" w:type="dxa"/>
          </w:tcPr>
          <w:p w:rsidR="009F3A33" w:rsidRPr="00D61C77" w:rsidRDefault="009F3A33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</w:tc>
      </w:tr>
      <w:tr w:rsidR="009F3A33" w:rsidRPr="00D61C77" w:rsidTr="00554876">
        <w:trPr>
          <w:trHeight w:val="2085"/>
        </w:trPr>
        <w:tc>
          <w:tcPr>
            <w:tcW w:w="5495" w:type="dxa"/>
          </w:tcPr>
          <w:p w:rsidR="009F3A33" w:rsidRDefault="009F3A33" w:rsidP="00D23B82">
            <w:pPr>
              <w:rPr>
                <w:rFonts w:ascii="CongressSans" w:hAnsi="CongressSans"/>
              </w:rPr>
            </w:pPr>
            <w:r w:rsidRPr="009F3A33">
              <w:rPr>
                <w:rFonts w:ascii="CongressSans" w:hAnsi="CongressSans"/>
                <w:b/>
              </w:rPr>
              <w:lastRenderedPageBreak/>
              <w:t>Unit 006/206 Outcome</w:t>
            </w:r>
            <w:r>
              <w:rPr>
                <w:rFonts w:ascii="CongressSans" w:hAnsi="CongressSans"/>
                <w:b/>
              </w:rPr>
              <w:t xml:space="preserve"> </w:t>
            </w:r>
            <w:r w:rsidR="00916833">
              <w:rPr>
                <w:rFonts w:ascii="CongressSans" w:hAnsi="CongressSans"/>
                <w:b/>
              </w:rPr>
              <w:t xml:space="preserve">12 </w:t>
            </w:r>
            <w:r w:rsidR="00916833" w:rsidRPr="00916833">
              <w:rPr>
                <w:rFonts w:ascii="CongressSans" w:hAnsi="CongressSans"/>
                <w:b/>
              </w:rPr>
              <w:t>Be able to inspect and soundness test cold water systems and components</w:t>
            </w:r>
          </w:p>
          <w:p w:rsidR="006D1392" w:rsidRDefault="006D1392" w:rsidP="00D23B82">
            <w:pPr>
              <w:rPr>
                <w:rFonts w:ascii="CongressSans" w:hAnsi="CongressSans"/>
              </w:rPr>
            </w:pPr>
          </w:p>
          <w:p w:rsidR="006D1392" w:rsidRPr="006D1392" w:rsidRDefault="006D1392" w:rsidP="006D1392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12.1 </w:t>
            </w:r>
            <w:r w:rsidRPr="006D1392">
              <w:rPr>
                <w:rFonts w:ascii="CongressSans" w:hAnsi="CongressSans"/>
              </w:rPr>
              <w:t>Carry out a visual inspection of a cold water system to confirm that it is ready to be filled with water</w:t>
            </w:r>
          </w:p>
          <w:p w:rsidR="006D1392" w:rsidRDefault="006D1392" w:rsidP="006D1392">
            <w:pPr>
              <w:rPr>
                <w:rFonts w:ascii="CongressSans" w:hAnsi="CongressSans"/>
              </w:rPr>
            </w:pPr>
          </w:p>
          <w:p w:rsidR="006D1392" w:rsidRDefault="006D1392" w:rsidP="006D1392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12.2 </w:t>
            </w:r>
            <w:r w:rsidRPr="006D1392">
              <w:rPr>
                <w:rFonts w:ascii="CongressSans" w:hAnsi="CongressSans"/>
              </w:rPr>
              <w:t>Fill cold water pipework with water at normal operating pressure and check for leakage</w:t>
            </w:r>
          </w:p>
          <w:p w:rsidR="006D1392" w:rsidRPr="006D1392" w:rsidRDefault="006D1392" w:rsidP="006D1392">
            <w:pPr>
              <w:rPr>
                <w:rFonts w:ascii="CongressSans" w:hAnsi="CongressSans"/>
              </w:rPr>
            </w:pPr>
          </w:p>
          <w:p w:rsidR="006D1392" w:rsidRDefault="006D1392" w:rsidP="006D1392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12.3  </w:t>
            </w:r>
            <w:r w:rsidRPr="006D1392">
              <w:rPr>
                <w:rFonts w:ascii="CongressSans" w:hAnsi="CongressSans"/>
              </w:rPr>
              <w:t>Perform a soundness test to industry requirements on cold water systems pipework and components</w:t>
            </w:r>
          </w:p>
          <w:p w:rsidR="006D1392" w:rsidRPr="006D1392" w:rsidRDefault="006D1392" w:rsidP="006D1392">
            <w:pPr>
              <w:rPr>
                <w:rFonts w:ascii="CongressSans" w:hAnsi="CongressSans"/>
              </w:rPr>
            </w:pPr>
          </w:p>
          <w:p w:rsidR="006D1392" w:rsidRDefault="00A340F2" w:rsidP="006D1392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12.4 Flush</w:t>
            </w:r>
            <w:r w:rsidR="006D1392" w:rsidRPr="006D1392">
              <w:rPr>
                <w:rFonts w:ascii="CongressSans" w:hAnsi="CongressSans"/>
              </w:rPr>
              <w:t xml:space="preserve"> the system with wholesome water on completion of soundness testing.</w:t>
            </w:r>
          </w:p>
          <w:p w:rsidR="006D1392" w:rsidRPr="006D1392" w:rsidRDefault="006D1392" w:rsidP="006D1392">
            <w:pPr>
              <w:rPr>
                <w:rFonts w:ascii="CongressSans" w:hAnsi="CongressSans"/>
              </w:rPr>
            </w:pPr>
          </w:p>
        </w:tc>
        <w:tc>
          <w:tcPr>
            <w:tcW w:w="7087" w:type="dxa"/>
          </w:tcPr>
          <w:p w:rsidR="009F3A33" w:rsidRPr="00D61C77" w:rsidRDefault="009F3A33" w:rsidP="00255E01">
            <w:pPr>
              <w:rPr>
                <w:rFonts w:ascii="CongressSans" w:hAnsi="CongressSans"/>
              </w:rPr>
            </w:pPr>
          </w:p>
        </w:tc>
        <w:tc>
          <w:tcPr>
            <w:tcW w:w="1134" w:type="dxa"/>
          </w:tcPr>
          <w:p w:rsidR="009F3A33" w:rsidRPr="00D61C77" w:rsidRDefault="009F3A33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1134" w:type="dxa"/>
          </w:tcPr>
          <w:p w:rsidR="009F3A33" w:rsidRPr="00D61C77" w:rsidRDefault="009F3A33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</w:tc>
      </w:tr>
      <w:tr w:rsidR="00D23B82" w:rsidRPr="00D61C77" w:rsidTr="00554876">
        <w:trPr>
          <w:trHeight w:val="2085"/>
        </w:trPr>
        <w:tc>
          <w:tcPr>
            <w:tcW w:w="5495" w:type="dxa"/>
          </w:tcPr>
          <w:p w:rsidR="00D23B82" w:rsidRDefault="0049103F" w:rsidP="00D23B82">
            <w:pPr>
              <w:rPr>
                <w:rFonts w:ascii="CongressSans" w:hAnsi="CongressSans"/>
              </w:rPr>
            </w:pPr>
            <w:r w:rsidRPr="0049103F">
              <w:rPr>
                <w:rFonts w:ascii="CongressSans" w:hAnsi="CongressSans"/>
                <w:b/>
              </w:rPr>
              <w:t>Unit 007/207</w:t>
            </w:r>
            <w:r w:rsidR="00471DB9">
              <w:rPr>
                <w:rFonts w:ascii="CongressSans" w:hAnsi="CongressSans"/>
                <w:b/>
              </w:rPr>
              <w:t xml:space="preserve"> </w:t>
            </w:r>
            <w:r w:rsidR="00704EC7">
              <w:rPr>
                <w:rFonts w:ascii="CongressSans" w:hAnsi="CongressSans"/>
                <w:b/>
              </w:rPr>
              <w:t xml:space="preserve">Outcome 3 </w:t>
            </w:r>
            <w:r w:rsidR="00704EC7" w:rsidRPr="00704EC7">
              <w:rPr>
                <w:rFonts w:ascii="CongressSans" w:hAnsi="CongressSans"/>
                <w:b/>
              </w:rPr>
              <w:t>Be able to apply site preparation techniques for hot water systems and components</w:t>
            </w:r>
          </w:p>
          <w:p w:rsidR="00704EC7" w:rsidRDefault="00704EC7" w:rsidP="00D23B82">
            <w:pPr>
              <w:rPr>
                <w:rFonts w:ascii="CongressSans" w:hAnsi="CongressSans"/>
              </w:rPr>
            </w:pPr>
          </w:p>
          <w:p w:rsidR="00704EC7" w:rsidRDefault="00704EC7" w:rsidP="00D23B82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3.1 </w:t>
            </w:r>
            <w:r w:rsidRPr="00704EC7">
              <w:rPr>
                <w:rFonts w:ascii="CongressSans" w:hAnsi="CongressSans"/>
              </w:rPr>
              <w:t>Check the safety of the work location in order for the work to safely proceed</w:t>
            </w:r>
          </w:p>
          <w:p w:rsidR="00704EC7" w:rsidRDefault="00704EC7" w:rsidP="00D23B82">
            <w:pPr>
              <w:rPr>
                <w:rFonts w:ascii="CongressSans" w:hAnsi="CongressSans"/>
              </w:rPr>
            </w:pPr>
          </w:p>
          <w:p w:rsidR="00704EC7" w:rsidRDefault="00704EC7" w:rsidP="00704EC7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3.2 </w:t>
            </w:r>
            <w:r w:rsidRPr="00704EC7">
              <w:rPr>
                <w:rFonts w:ascii="CongressSans" w:hAnsi="CongressSans"/>
              </w:rPr>
              <w:t>Wear personal protective equipment appropriate to the installation, decommissioning or maintenance task being carried out</w:t>
            </w:r>
          </w:p>
          <w:p w:rsidR="00704EC7" w:rsidRPr="00704EC7" w:rsidRDefault="00704EC7" w:rsidP="00704EC7">
            <w:pPr>
              <w:rPr>
                <w:rFonts w:ascii="CongressSans" w:hAnsi="CongressSans"/>
              </w:rPr>
            </w:pPr>
          </w:p>
          <w:p w:rsidR="00704EC7" w:rsidRDefault="00704EC7" w:rsidP="00704EC7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lastRenderedPageBreak/>
              <w:t xml:space="preserve">3.3 </w:t>
            </w:r>
            <w:r w:rsidRPr="00704EC7">
              <w:rPr>
                <w:rFonts w:ascii="CongressSans" w:hAnsi="CongressSans"/>
              </w:rPr>
              <w:t>Apply protection measures to the building fabric or customer property, during and on completion of work on hot water systems and components</w:t>
            </w:r>
          </w:p>
          <w:p w:rsidR="00704EC7" w:rsidRPr="00704EC7" w:rsidRDefault="00704EC7" w:rsidP="00704EC7">
            <w:pPr>
              <w:rPr>
                <w:rFonts w:ascii="CongressSans" w:hAnsi="CongressSans"/>
              </w:rPr>
            </w:pPr>
          </w:p>
          <w:p w:rsidR="00704EC7" w:rsidRDefault="00704EC7" w:rsidP="00704EC7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3.4 </w:t>
            </w:r>
            <w:r w:rsidRPr="00704EC7">
              <w:rPr>
                <w:rFonts w:ascii="CongressSans" w:hAnsi="CongressSans"/>
              </w:rPr>
              <w:t>Select the pipework materials and fittings required to complete work on hot water systems ensuring that they are not damaged</w:t>
            </w:r>
          </w:p>
          <w:p w:rsidR="00704EC7" w:rsidRPr="00704EC7" w:rsidRDefault="00704EC7" w:rsidP="00704EC7">
            <w:pPr>
              <w:rPr>
                <w:rFonts w:ascii="CongressSans" w:hAnsi="CongressSans"/>
              </w:rPr>
            </w:pPr>
          </w:p>
          <w:p w:rsidR="00704EC7" w:rsidRDefault="00704EC7" w:rsidP="00704EC7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3.5 </w:t>
            </w:r>
            <w:r w:rsidRPr="00704EC7">
              <w:rPr>
                <w:rFonts w:ascii="CongressSans" w:hAnsi="CongressSans"/>
              </w:rPr>
              <w:t>Select the hand and power tools required to complete work on hot water systems and components</w:t>
            </w:r>
          </w:p>
          <w:p w:rsidR="00704EC7" w:rsidRPr="00704EC7" w:rsidRDefault="00704EC7" w:rsidP="00704EC7">
            <w:pPr>
              <w:rPr>
                <w:rFonts w:ascii="CongressSans" w:hAnsi="CongressSans"/>
              </w:rPr>
            </w:pPr>
          </w:p>
          <w:p w:rsidR="00704EC7" w:rsidRPr="00704EC7" w:rsidRDefault="00704EC7" w:rsidP="00704EC7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3.6 </w:t>
            </w:r>
            <w:r w:rsidRPr="00704EC7">
              <w:rPr>
                <w:rFonts w:ascii="CongressSans" w:hAnsi="CongressSans"/>
              </w:rPr>
              <w:t>Carry out preparatory work in order to install hot water systems and components.</w:t>
            </w:r>
          </w:p>
          <w:p w:rsidR="00704EC7" w:rsidRPr="00D61C77" w:rsidRDefault="00704EC7" w:rsidP="00D23B82">
            <w:pPr>
              <w:rPr>
                <w:rFonts w:ascii="CongressSans" w:hAnsi="CongressSans"/>
                <w:b/>
              </w:rPr>
            </w:pPr>
          </w:p>
        </w:tc>
        <w:tc>
          <w:tcPr>
            <w:tcW w:w="7087" w:type="dxa"/>
          </w:tcPr>
          <w:p w:rsidR="00A0381B" w:rsidRPr="00742E8C" w:rsidRDefault="00742E8C" w:rsidP="00A0381B">
            <w:pPr>
              <w:rPr>
                <w:rFonts w:ascii="CongressSans" w:hAnsi="CongressSans"/>
                <w:b/>
              </w:rPr>
            </w:pPr>
            <w:r w:rsidRPr="00742E8C">
              <w:rPr>
                <w:rFonts w:ascii="CongressSans" w:hAnsi="CongressSans"/>
                <w:b/>
              </w:rPr>
              <w:lastRenderedPageBreak/>
              <w:t>RPL Evidence to be considered. Learning and/or skills gained from current or prior experience.</w:t>
            </w:r>
          </w:p>
          <w:p w:rsidR="00A0381B" w:rsidRPr="00D61C77" w:rsidRDefault="00A0381B" w:rsidP="00A0381B">
            <w:pPr>
              <w:rPr>
                <w:rFonts w:ascii="CongressSans" w:hAnsi="CongressSans"/>
              </w:rPr>
            </w:pPr>
          </w:p>
          <w:p w:rsidR="00D23B82" w:rsidRPr="00D61C77" w:rsidRDefault="00D23B82" w:rsidP="00A0381B">
            <w:pPr>
              <w:rPr>
                <w:rFonts w:ascii="CongressSans" w:hAnsi="CongressSans"/>
              </w:rPr>
            </w:pPr>
          </w:p>
        </w:tc>
        <w:tc>
          <w:tcPr>
            <w:tcW w:w="1134" w:type="dxa"/>
          </w:tcPr>
          <w:p w:rsidR="00201F3D" w:rsidRPr="00D61C77" w:rsidRDefault="00201F3D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D61C77" w:rsidRDefault="00201F3D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D61C77" w:rsidRDefault="00201F3D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D61C77" w:rsidRDefault="00201F3D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D61C77" w:rsidRDefault="00201F3D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D23B82" w:rsidRPr="00D61C77" w:rsidRDefault="00D23B82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1134" w:type="dxa"/>
          </w:tcPr>
          <w:p w:rsidR="00554876" w:rsidRPr="00D61C77" w:rsidRDefault="00554876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554876" w:rsidRPr="00D61C77" w:rsidRDefault="00554876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554876" w:rsidRPr="00D61C77" w:rsidRDefault="00554876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554876" w:rsidRPr="00D61C77" w:rsidRDefault="00554876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554876" w:rsidRPr="00D61C77" w:rsidRDefault="00554876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D23B82" w:rsidRPr="00D61C77" w:rsidRDefault="00D23B82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</w:tc>
      </w:tr>
      <w:tr w:rsidR="00704EC7" w:rsidRPr="00D61C77" w:rsidTr="00554876">
        <w:trPr>
          <w:trHeight w:val="2085"/>
        </w:trPr>
        <w:tc>
          <w:tcPr>
            <w:tcW w:w="5495" w:type="dxa"/>
          </w:tcPr>
          <w:p w:rsidR="00704EC7" w:rsidRDefault="00704EC7" w:rsidP="00D23B82">
            <w:pPr>
              <w:rPr>
                <w:rFonts w:ascii="CongressSans" w:hAnsi="CongressSans"/>
                <w:b/>
              </w:rPr>
            </w:pPr>
            <w:r w:rsidRPr="00704EC7">
              <w:rPr>
                <w:rFonts w:ascii="CongressSans" w:hAnsi="CongressSans"/>
                <w:b/>
              </w:rPr>
              <w:lastRenderedPageBreak/>
              <w:t>Unit 007/207</w:t>
            </w:r>
            <w:r>
              <w:rPr>
                <w:rFonts w:ascii="CongressSans" w:hAnsi="CongressSans"/>
                <w:b/>
              </w:rPr>
              <w:t xml:space="preserve"> </w:t>
            </w:r>
            <w:r w:rsidRPr="00704EC7">
              <w:rPr>
                <w:rFonts w:ascii="CongressSans" w:hAnsi="CongressSans"/>
                <w:b/>
              </w:rPr>
              <w:t>Outcome</w:t>
            </w:r>
            <w:r>
              <w:rPr>
                <w:rFonts w:ascii="CongressSans" w:hAnsi="CongressSans"/>
                <w:b/>
              </w:rPr>
              <w:t xml:space="preserve"> 5 </w:t>
            </w:r>
            <w:r w:rsidRPr="00704EC7">
              <w:rPr>
                <w:rFonts w:ascii="CongressSans" w:hAnsi="CongressSans"/>
                <w:b/>
              </w:rPr>
              <w:t>Be able to install hot water systems and components</w:t>
            </w:r>
          </w:p>
          <w:p w:rsidR="00704EC7" w:rsidRDefault="00704EC7" w:rsidP="00D23B82">
            <w:pPr>
              <w:rPr>
                <w:rFonts w:ascii="CongressSans" w:hAnsi="CongressSans"/>
                <w:b/>
              </w:rPr>
            </w:pPr>
          </w:p>
          <w:p w:rsidR="00704EC7" w:rsidRDefault="00704EC7" w:rsidP="00704EC7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5.1 </w:t>
            </w:r>
            <w:r w:rsidRPr="00704EC7">
              <w:rPr>
                <w:rFonts w:ascii="CongressSans" w:hAnsi="CongressSans"/>
              </w:rPr>
              <w:t>Use test instruments to take readings of the hot water supply pressure and flow rate from existing hot water outlets</w:t>
            </w:r>
          </w:p>
          <w:p w:rsidR="00704EC7" w:rsidRPr="00704EC7" w:rsidRDefault="00704EC7" w:rsidP="00704EC7">
            <w:pPr>
              <w:rPr>
                <w:rFonts w:ascii="CongressSans" w:hAnsi="CongressSans"/>
              </w:rPr>
            </w:pPr>
          </w:p>
          <w:p w:rsidR="00704EC7" w:rsidRDefault="00704EC7" w:rsidP="00704EC7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5.2 </w:t>
            </w:r>
            <w:r w:rsidRPr="00704EC7">
              <w:rPr>
                <w:rFonts w:ascii="CongressSans" w:hAnsi="CongressSans"/>
              </w:rPr>
              <w:t>Make pipework fixings to copper and plastic pipework</w:t>
            </w:r>
          </w:p>
          <w:p w:rsidR="00704EC7" w:rsidRPr="00704EC7" w:rsidRDefault="00704EC7" w:rsidP="00704EC7">
            <w:pPr>
              <w:rPr>
                <w:rFonts w:ascii="CongressSans" w:hAnsi="CongressSans"/>
              </w:rPr>
            </w:pPr>
          </w:p>
          <w:p w:rsidR="00704EC7" w:rsidRDefault="00704EC7" w:rsidP="00704EC7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5.3 </w:t>
            </w:r>
            <w:r w:rsidRPr="00704EC7">
              <w:rPr>
                <w:rFonts w:ascii="CongressSans" w:hAnsi="CongressSans"/>
              </w:rPr>
              <w:t>Joint hot water pipework components</w:t>
            </w:r>
          </w:p>
          <w:p w:rsidR="00A15B33" w:rsidRDefault="00A15B33" w:rsidP="00A15B33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5.4 </w:t>
            </w:r>
            <w:r w:rsidRPr="00A15B33">
              <w:rPr>
                <w:rFonts w:ascii="CongressSans" w:hAnsi="CongressSans"/>
              </w:rPr>
              <w:t>Measure, mark out and drill plastic storage cisterns to receive pipework connections</w:t>
            </w:r>
          </w:p>
          <w:p w:rsidR="00A15B33" w:rsidRPr="00A15B33" w:rsidRDefault="00A15B33" w:rsidP="00A15B33">
            <w:pPr>
              <w:rPr>
                <w:rFonts w:ascii="CongressSans" w:hAnsi="CongressSans"/>
              </w:rPr>
            </w:pPr>
          </w:p>
          <w:p w:rsidR="00A15B33" w:rsidRDefault="00A15B33" w:rsidP="00A15B33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5.5 </w:t>
            </w:r>
            <w:r w:rsidRPr="00A15B33">
              <w:rPr>
                <w:rFonts w:ascii="CongressSans" w:hAnsi="CongressSans"/>
              </w:rPr>
              <w:t>Make pipework connections to storage cisterns</w:t>
            </w:r>
          </w:p>
          <w:p w:rsidR="00A15B33" w:rsidRPr="00A15B33" w:rsidRDefault="00A15B33" w:rsidP="00A15B33">
            <w:pPr>
              <w:rPr>
                <w:rFonts w:ascii="CongressSans" w:hAnsi="CongressSans"/>
              </w:rPr>
            </w:pPr>
          </w:p>
          <w:p w:rsidR="00A15B33" w:rsidRDefault="00A15B33" w:rsidP="00A15B33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5.6 </w:t>
            </w:r>
            <w:r w:rsidRPr="00A15B33">
              <w:rPr>
                <w:rFonts w:ascii="CongressSans" w:hAnsi="CongressSans"/>
              </w:rPr>
              <w:t>Make pipework connections to open vented hot water storage cylinders</w:t>
            </w:r>
          </w:p>
          <w:p w:rsidR="00A15B33" w:rsidRPr="00A15B33" w:rsidRDefault="00A15B33" w:rsidP="00A15B33">
            <w:pPr>
              <w:rPr>
                <w:rFonts w:ascii="CongressSans" w:hAnsi="CongressSans"/>
              </w:rPr>
            </w:pPr>
          </w:p>
          <w:p w:rsidR="00704EC7" w:rsidRDefault="00A15B33" w:rsidP="00A15B33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5.7 </w:t>
            </w:r>
            <w:r w:rsidRPr="00A15B33">
              <w:rPr>
                <w:rFonts w:ascii="CongressSans" w:hAnsi="CongressSans"/>
              </w:rPr>
              <w:t>Position, fix and connect new hot water pipework to outlets</w:t>
            </w:r>
          </w:p>
          <w:p w:rsidR="00A15B33" w:rsidRDefault="00A15B33" w:rsidP="00A15B33">
            <w:pPr>
              <w:rPr>
                <w:rFonts w:ascii="CongressSans" w:hAnsi="CongressSans"/>
              </w:rPr>
            </w:pPr>
          </w:p>
          <w:p w:rsidR="00A15B33" w:rsidRDefault="00A15B33" w:rsidP="00A15B33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lastRenderedPageBreak/>
              <w:t xml:space="preserve">5.8 </w:t>
            </w:r>
            <w:r w:rsidRPr="00A15B33">
              <w:rPr>
                <w:rFonts w:ascii="CongressSans" w:hAnsi="CongressSans"/>
              </w:rPr>
              <w:t>Apply insulation to hot water system pipework</w:t>
            </w:r>
          </w:p>
          <w:p w:rsidR="00A15B33" w:rsidRPr="00A15B33" w:rsidRDefault="00A15B33" w:rsidP="00A15B33">
            <w:pPr>
              <w:rPr>
                <w:rFonts w:ascii="CongressSans" w:hAnsi="CongressSans"/>
              </w:rPr>
            </w:pPr>
          </w:p>
          <w:p w:rsidR="00A15B33" w:rsidRDefault="00A15B33" w:rsidP="00A15B33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5.9 </w:t>
            </w:r>
            <w:r w:rsidRPr="00A15B33">
              <w:rPr>
                <w:rFonts w:ascii="CongressSans" w:hAnsi="CongressSans"/>
              </w:rPr>
              <w:t>Demonstrate that hot water components and pipework systems cannot be brought into operation by the end user before the work has been fully completed</w:t>
            </w:r>
          </w:p>
          <w:p w:rsidR="00A15B33" w:rsidRPr="00704EC7" w:rsidRDefault="00A15B33" w:rsidP="00A15B33">
            <w:pPr>
              <w:rPr>
                <w:rFonts w:ascii="CongressSans" w:hAnsi="CongressSans"/>
              </w:rPr>
            </w:pPr>
          </w:p>
        </w:tc>
        <w:tc>
          <w:tcPr>
            <w:tcW w:w="7087" w:type="dxa"/>
          </w:tcPr>
          <w:p w:rsidR="00704EC7" w:rsidRPr="00D61C77" w:rsidRDefault="00704EC7" w:rsidP="00255E01">
            <w:pPr>
              <w:rPr>
                <w:rFonts w:ascii="CongressSans" w:hAnsi="CongressSans"/>
              </w:rPr>
            </w:pPr>
          </w:p>
        </w:tc>
        <w:tc>
          <w:tcPr>
            <w:tcW w:w="1134" w:type="dxa"/>
          </w:tcPr>
          <w:p w:rsidR="00704EC7" w:rsidRPr="00D61C77" w:rsidRDefault="00704EC7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1134" w:type="dxa"/>
          </w:tcPr>
          <w:p w:rsidR="00704EC7" w:rsidRPr="00D61C77" w:rsidRDefault="00704EC7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</w:tc>
      </w:tr>
      <w:tr w:rsidR="00704EC7" w:rsidRPr="00D61C77" w:rsidTr="00554876">
        <w:trPr>
          <w:trHeight w:val="2085"/>
        </w:trPr>
        <w:tc>
          <w:tcPr>
            <w:tcW w:w="5495" w:type="dxa"/>
          </w:tcPr>
          <w:p w:rsidR="00704EC7" w:rsidRDefault="00704EC7" w:rsidP="00D23B82">
            <w:pPr>
              <w:rPr>
                <w:rFonts w:ascii="CongressSans" w:hAnsi="CongressSans"/>
              </w:rPr>
            </w:pPr>
            <w:r w:rsidRPr="00704EC7">
              <w:rPr>
                <w:rFonts w:ascii="CongressSans" w:hAnsi="CongressSans"/>
                <w:b/>
              </w:rPr>
              <w:lastRenderedPageBreak/>
              <w:t>Unit 007/207</w:t>
            </w:r>
            <w:r>
              <w:rPr>
                <w:rFonts w:ascii="CongressSans" w:hAnsi="CongressSans"/>
                <w:b/>
              </w:rPr>
              <w:t xml:space="preserve"> </w:t>
            </w:r>
            <w:r w:rsidRPr="00704EC7">
              <w:rPr>
                <w:rFonts w:ascii="CongressSans" w:hAnsi="CongressSans"/>
                <w:b/>
              </w:rPr>
              <w:t>Outcome</w:t>
            </w:r>
            <w:r>
              <w:rPr>
                <w:rFonts w:ascii="CongressSans" w:hAnsi="CongressSans"/>
                <w:b/>
              </w:rPr>
              <w:t xml:space="preserve"> 7 </w:t>
            </w:r>
            <w:r w:rsidRPr="00704EC7">
              <w:rPr>
                <w:rFonts w:ascii="CongressSans" w:hAnsi="CongressSans"/>
                <w:b/>
              </w:rPr>
              <w:t>Be able to service and maintain hot water systems and components</w:t>
            </w:r>
          </w:p>
          <w:p w:rsidR="00A15B33" w:rsidRDefault="00A15B33" w:rsidP="00D23B82">
            <w:pPr>
              <w:rPr>
                <w:rFonts w:ascii="CongressSans" w:hAnsi="CongressSans"/>
              </w:rPr>
            </w:pPr>
          </w:p>
          <w:p w:rsidR="00FE2004" w:rsidRDefault="00FE2004" w:rsidP="00FE2004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7.1 </w:t>
            </w:r>
            <w:r w:rsidRPr="00FE2004">
              <w:rPr>
                <w:rFonts w:ascii="CongressSans" w:hAnsi="CongressSans"/>
              </w:rPr>
              <w:t>Use manufacturer instructions and job maintenance schedules to establish the periodic servicing requirements of system components</w:t>
            </w:r>
          </w:p>
          <w:p w:rsidR="00FE2004" w:rsidRPr="00FE2004" w:rsidRDefault="00FE2004" w:rsidP="00FE2004">
            <w:pPr>
              <w:rPr>
                <w:rFonts w:ascii="CongressSans" w:hAnsi="CongressSans"/>
              </w:rPr>
            </w:pPr>
          </w:p>
          <w:p w:rsidR="00A15B33" w:rsidRDefault="00FE2004" w:rsidP="00FE2004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7.2 </w:t>
            </w:r>
            <w:r w:rsidRPr="00FE2004">
              <w:rPr>
                <w:rFonts w:ascii="CongressSans" w:hAnsi="CongressSans"/>
              </w:rPr>
              <w:t>Carry out routine checks on hot water components and pipework as part of a periodic maintenance programme</w:t>
            </w:r>
          </w:p>
          <w:p w:rsidR="00FE2004" w:rsidRDefault="00FE2004" w:rsidP="00FE2004">
            <w:pPr>
              <w:rPr>
                <w:rFonts w:ascii="CongressSans" w:hAnsi="CongressSans"/>
              </w:rPr>
            </w:pPr>
          </w:p>
          <w:p w:rsidR="00FE2004" w:rsidRPr="00A15B33" w:rsidRDefault="00FE2004" w:rsidP="00FE2004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7.</w:t>
            </w:r>
            <w:r>
              <w:t xml:space="preserve"> </w:t>
            </w:r>
            <w:r>
              <w:rPr>
                <w:rFonts w:ascii="CongressSans" w:hAnsi="CongressSans"/>
              </w:rPr>
              <w:t xml:space="preserve">3 </w:t>
            </w:r>
            <w:r w:rsidRPr="00FE2004">
              <w:rPr>
                <w:rFonts w:ascii="CongressSans" w:hAnsi="CongressSans"/>
              </w:rPr>
              <w:t>Carry out repairs to defects in hot water system components</w:t>
            </w:r>
          </w:p>
          <w:p w:rsidR="00704EC7" w:rsidRDefault="00704EC7" w:rsidP="00D23B82">
            <w:pPr>
              <w:rPr>
                <w:rFonts w:ascii="CongressSans" w:hAnsi="CongressSans"/>
                <w:b/>
              </w:rPr>
            </w:pPr>
          </w:p>
          <w:p w:rsidR="00FE2004" w:rsidRPr="00FE2004" w:rsidRDefault="00FE2004" w:rsidP="00D23B82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7.</w:t>
            </w:r>
            <w:r>
              <w:t xml:space="preserve"> </w:t>
            </w:r>
            <w:r>
              <w:rPr>
                <w:rFonts w:ascii="CongressSans" w:hAnsi="CongressSans"/>
              </w:rPr>
              <w:t xml:space="preserve">4 </w:t>
            </w:r>
            <w:r w:rsidRPr="00FE2004">
              <w:rPr>
                <w:rFonts w:ascii="CongressSans" w:hAnsi="CongressSans"/>
              </w:rPr>
              <w:t>Complete the required details contained in a simple maintenance record for a hot water system</w:t>
            </w:r>
          </w:p>
          <w:p w:rsidR="00704EC7" w:rsidRPr="0049103F" w:rsidRDefault="00704EC7" w:rsidP="00D23B82">
            <w:pPr>
              <w:rPr>
                <w:rFonts w:ascii="CongressSans" w:hAnsi="CongressSans"/>
                <w:b/>
              </w:rPr>
            </w:pPr>
          </w:p>
        </w:tc>
        <w:tc>
          <w:tcPr>
            <w:tcW w:w="7087" w:type="dxa"/>
          </w:tcPr>
          <w:p w:rsidR="00704EC7" w:rsidRPr="00D61C77" w:rsidRDefault="00704EC7" w:rsidP="00255E01">
            <w:pPr>
              <w:rPr>
                <w:rFonts w:ascii="CongressSans" w:hAnsi="CongressSans"/>
              </w:rPr>
            </w:pPr>
          </w:p>
        </w:tc>
        <w:tc>
          <w:tcPr>
            <w:tcW w:w="1134" w:type="dxa"/>
          </w:tcPr>
          <w:p w:rsidR="00704EC7" w:rsidRPr="00D61C77" w:rsidRDefault="00704EC7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1134" w:type="dxa"/>
          </w:tcPr>
          <w:p w:rsidR="00704EC7" w:rsidRPr="00D61C77" w:rsidRDefault="00704EC7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</w:tc>
      </w:tr>
      <w:tr w:rsidR="00704EC7" w:rsidRPr="00D61C77" w:rsidTr="00554876">
        <w:trPr>
          <w:trHeight w:val="2085"/>
        </w:trPr>
        <w:tc>
          <w:tcPr>
            <w:tcW w:w="5495" w:type="dxa"/>
          </w:tcPr>
          <w:p w:rsidR="00704EC7" w:rsidRDefault="00704EC7" w:rsidP="00D23B82">
            <w:pPr>
              <w:rPr>
                <w:rFonts w:ascii="CongressSans" w:hAnsi="CongressSans"/>
                <w:b/>
              </w:rPr>
            </w:pPr>
            <w:r w:rsidRPr="00704EC7">
              <w:rPr>
                <w:rFonts w:ascii="CongressSans" w:hAnsi="CongressSans"/>
                <w:b/>
              </w:rPr>
              <w:t>Unit 007/207</w:t>
            </w:r>
            <w:r>
              <w:rPr>
                <w:rFonts w:ascii="CongressSans" w:hAnsi="CongressSans"/>
                <w:b/>
              </w:rPr>
              <w:t xml:space="preserve"> </w:t>
            </w:r>
            <w:r w:rsidRPr="00704EC7">
              <w:rPr>
                <w:rFonts w:ascii="CongressSans" w:hAnsi="CongressSans"/>
                <w:b/>
              </w:rPr>
              <w:t>Outcome</w:t>
            </w:r>
            <w:r>
              <w:rPr>
                <w:rFonts w:ascii="CongressSans" w:hAnsi="CongressSans"/>
                <w:b/>
              </w:rPr>
              <w:t xml:space="preserve"> 9 </w:t>
            </w:r>
            <w:r w:rsidRPr="00704EC7">
              <w:rPr>
                <w:rFonts w:ascii="CongressSans" w:hAnsi="CongressSans"/>
                <w:b/>
              </w:rPr>
              <w:t>Be able to decommission hot water systems and components</w:t>
            </w:r>
          </w:p>
          <w:p w:rsidR="00E72FEE" w:rsidRDefault="00E72FEE" w:rsidP="00D23B82">
            <w:pPr>
              <w:rPr>
                <w:rFonts w:ascii="CongressSans" w:hAnsi="CongressSans"/>
                <w:b/>
              </w:rPr>
            </w:pPr>
          </w:p>
          <w:p w:rsidR="00E72FEE" w:rsidRDefault="00E72FEE" w:rsidP="00E72FEE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9.1 </w:t>
            </w:r>
            <w:r w:rsidRPr="00E72FEE">
              <w:rPr>
                <w:rFonts w:ascii="CongressSans" w:hAnsi="CongressSans"/>
              </w:rPr>
              <w:t>Advise appropriate persons before hot water components or pipework are isolated in order to undertake work</w:t>
            </w:r>
          </w:p>
          <w:p w:rsidR="00E72FEE" w:rsidRPr="00E72FEE" w:rsidRDefault="00E72FEE" w:rsidP="00E72FEE">
            <w:pPr>
              <w:rPr>
                <w:rFonts w:ascii="CongressSans" w:hAnsi="CongressSans"/>
              </w:rPr>
            </w:pPr>
          </w:p>
          <w:p w:rsidR="00E72FEE" w:rsidRDefault="00E72FEE" w:rsidP="00E72FEE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9.2 </w:t>
            </w:r>
            <w:r w:rsidRPr="00E72FEE">
              <w:rPr>
                <w:rFonts w:ascii="CongressSans" w:hAnsi="CongressSans"/>
              </w:rPr>
              <w:t>Carry out temporary decommissioning of cold water system components and connecting pipework systems</w:t>
            </w:r>
          </w:p>
          <w:p w:rsidR="00E72FEE" w:rsidRPr="00E72FEE" w:rsidRDefault="00E72FEE" w:rsidP="00E72FEE">
            <w:pPr>
              <w:rPr>
                <w:rFonts w:ascii="CongressSans" w:hAnsi="CongressSans"/>
              </w:rPr>
            </w:pPr>
          </w:p>
          <w:p w:rsidR="00E72FEE" w:rsidRDefault="00E72FEE" w:rsidP="00E72FEE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lastRenderedPageBreak/>
              <w:t xml:space="preserve">9.3 </w:t>
            </w:r>
            <w:r w:rsidRPr="00E72FEE">
              <w:rPr>
                <w:rFonts w:ascii="CongressSans" w:hAnsi="CongressSans"/>
              </w:rPr>
              <w:t>Check to ensure that the decommissioning procedures carried out prevent the end-user from operating the hot water system components.</w:t>
            </w:r>
          </w:p>
          <w:p w:rsidR="00E72FEE" w:rsidRPr="00E72FEE" w:rsidRDefault="00E72FEE" w:rsidP="00E72FEE">
            <w:pPr>
              <w:rPr>
                <w:rFonts w:ascii="CongressSans" w:hAnsi="CongressSans"/>
              </w:rPr>
            </w:pPr>
          </w:p>
        </w:tc>
        <w:tc>
          <w:tcPr>
            <w:tcW w:w="7087" w:type="dxa"/>
          </w:tcPr>
          <w:p w:rsidR="00704EC7" w:rsidRPr="00D61C77" w:rsidRDefault="00704EC7" w:rsidP="00255E01">
            <w:pPr>
              <w:rPr>
                <w:rFonts w:ascii="CongressSans" w:hAnsi="CongressSans"/>
              </w:rPr>
            </w:pPr>
          </w:p>
        </w:tc>
        <w:tc>
          <w:tcPr>
            <w:tcW w:w="1134" w:type="dxa"/>
          </w:tcPr>
          <w:p w:rsidR="00704EC7" w:rsidRPr="00D61C77" w:rsidRDefault="00704EC7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1134" w:type="dxa"/>
          </w:tcPr>
          <w:p w:rsidR="00704EC7" w:rsidRPr="00D61C77" w:rsidRDefault="00704EC7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</w:tc>
      </w:tr>
      <w:tr w:rsidR="00704EC7" w:rsidRPr="00D61C77" w:rsidTr="00554876">
        <w:trPr>
          <w:trHeight w:val="2085"/>
        </w:trPr>
        <w:tc>
          <w:tcPr>
            <w:tcW w:w="5495" w:type="dxa"/>
          </w:tcPr>
          <w:p w:rsidR="00704EC7" w:rsidRDefault="00704EC7" w:rsidP="00D23B82">
            <w:pPr>
              <w:rPr>
                <w:rFonts w:ascii="CongressSans" w:hAnsi="CongressSans"/>
              </w:rPr>
            </w:pPr>
            <w:r w:rsidRPr="00704EC7">
              <w:rPr>
                <w:rFonts w:ascii="CongressSans" w:hAnsi="CongressSans"/>
                <w:b/>
              </w:rPr>
              <w:lastRenderedPageBreak/>
              <w:t>Unit 007/207 Outcome</w:t>
            </w:r>
            <w:r>
              <w:rPr>
                <w:rFonts w:ascii="CongressSans" w:hAnsi="CongressSans"/>
                <w:b/>
              </w:rPr>
              <w:t xml:space="preserve"> 11 </w:t>
            </w:r>
            <w:r w:rsidRPr="00704EC7">
              <w:rPr>
                <w:rFonts w:ascii="CongressSans" w:hAnsi="CongressSans"/>
                <w:b/>
              </w:rPr>
              <w:t>Be able to inspect and soundness test hot water systems and components</w:t>
            </w:r>
          </w:p>
          <w:p w:rsidR="00E72FEE" w:rsidRDefault="00E72FEE" w:rsidP="00D23B82">
            <w:pPr>
              <w:rPr>
                <w:rFonts w:ascii="CongressSans" w:hAnsi="CongressSans"/>
              </w:rPr>
            </w:pPr>
          </w:p>
          <w:p w:rsidR="00DE2C94" w:rsidRDefault="00DE2C94" w:rsidP="00DE2C94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11.1 </w:t>
            </w:r>
            <w:r w:rsidRPr="00DE2C94">
              <w:rPr>
                <w:rFonts w:ascii="CongressSans" w:hAnsi="CongressSans"/>
              </w:rPr>
              <w:t>Carry out a visual inspection of a hot water system to confirm that it is ready to be filled with water</w:t>
            </w:r>
          </w:p>
          <w:p w:rsidR="00DE2C94" w:rsidRPr="00DE2C94" w:rsidRDefault="00DE2C94" w:rsidP="00DE2C94">
            <w:pPr>
              <w:rPr>
                <w:rFonts w:ascii="CongressSans" w:hAnsi="CongressSans"/>
              </w:rPr>
            </w:pPr>
          </w:p>
          <w:p w:rsidR="00DE2C94" w:rsidRDefault="00DE2C94" w:rsidP="00DE2C94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11.2 </w:t>
            </w:r>
            <w:r w:rsidRPr="00DE2C94">
              <w:rPr>
                <w:rFonts w:ascii="CongressSans" w:hAnsi="CongressSans"/>
              </w:rPr>
              <w:t>Fill hot water pipework with water at normal operating pressure and check for leakage</w:t>
            </w:r>
          </w:p>
          <w:p w:rsidR="00DE2C94" w:rsidRPr="00DE2C94" w:rsidRDefault="00DE2C94" w:rsidP="00DE2C94">
            <w:pPr>
              <w:rPr>
                <w:rFonts w:ascii="CongressSans" w:hAnsi="CongressSans"/>
              </w:rPr>
            </w:pPr>
          </w:p>
          <w:p w:rsidR="00DE2C94" w:rsidRDefault="00DE2C94" w:rsidP="00DE2C94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11.3 </w:t>
            </w:r>
            <w:r w:rsidRPr="00DE2C94">
              <w:rPr>
                <w:rFonts w:ascii="CongressSans" w:hAnsi="CongressSans"/>
              </w:rPr>
              <w:t>Perform a soundness test to industry requirements on hot water systems pipework and components</w:t>
            </w:r>
          </w:p>
          <w:p w:rsidR="00DE2C94" w:rsidRPr="00DE2C94" w:rsidRDefault="00DE2C94" w:rsidP="00DE2C94">
            <w:pPr>
              <w:rPr>
                <w:rFonts w:ascii="CongressSans" w:hAnsi="CongressSans"/>
              </w:rPr>
            </w:pPr>
          </w:p>
          <w:p w:rsidR="00E72FEE" w:rsidRDefault="00DE2C94" w:rsidP="00DE2C94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11.4 </w:t>
            </w:r>
            <w:r w:rsidRPr="00DE2C94">
              <w:rPr>
                <w:rFonts w:ascii="CongressSans" w:hAnsi="CongressSans"/>
              </w:rPr>
              <w:t>Flush the system with wholesome water on completion of soundness testing</w:t>
            </w:r>
          </w:p>
          <w:p w:rsidR="00DE2C94" w:rsidRPr="00E72FEE" w:rsidRDefault="00DE2C94" w:rsidP="00DE2C94">
            <w:pPr>
              <w:rPr>
                <w:rFonts w:ascii="CongressSans" w:hAnsi="CongressSans"/>
              </w:rPr>
            </w:pPr>
          </w:p>
        </w:tc>
        <w:tc>
          <w:tcPr>
            <w:tcW w:w="7087" w:type="dxa"/>
          </w:tcPr>
          <w:p w:rsidR="00704EC7" w:rsidRPr="00D61C77" w:rsidRDefault="00704EC7" w:rsidP="00255E01">
            <w:pPr>
              <w:rPr>
                <w:rFonts w:ascii="CongressSans" w:hAnsi="CongressSans"/>
              </w:rPr>
            </w:pPr>
          </w:p>
        </w:tc>
        <w:tc>
          <w:tcPr>
            <w:tcW w:w="1134" w:type="dxa"/>
          </w:tcPr>
          <w:p w:rsidR="00704EC7" w:rsidRPr="00D61C77" w:rsidRDefault="00704EC7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1134" w:type="dxa"/>
          </w:tcPr>
          <w:p w:rsidR="00704EC7" w:rsidRPr="00D61C77" w:rsidRDefault="00704EC7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</w:tc>
      </w:tr>
      <w:tr w:rsidR="00E715F1" w:rsidRPr="00D61C77" w:rsidTr="00554876">
        <w:trPr>
          <w:trHeight w:val="2085"/>
        </w:trPr>
        <w:tc>
          <w:tcPr>
            <w:tcW w:w="5495" w:type="dxa"/>
          </w:tcPr>
          <w:p w:rsidR="00E715F1" w:rsidRDefault="0049103F" w:rsidP="00403C8A">
            <w:pPr>
              <w:rPr>
                <w:rFonts w:ascii="CongressSans" w:hAnsi="CongressSans"/>
                <w:b/>
              </w:rPr>
            </w:pPr>
            <w:r w:rsidRPr="0049103F">
              <w:rPr>
                <w:rFonts w:ascii="CongressSans" w:hAnsi="CongressSans"/>
                <w:b/>
              </w:rPr>
              <w:t>Unit 008/208</w:t>
            </w:r>
            <w:r w:rsidR="00DE2C94">
              <w:rPr>
                <w:rFonts w:ascii="CongressSans" w:hAnsi="CongressSans"/>
                <w:b/>
              </w:rPr>
              <w:t xml:space="preserve"> Outcome 4 </w:t>
            </w:r>
            <w:r w:rsidR="00DE2C94" w:rsidRPr="00DE2C94">
              <w:rPr>
                <w:rFonts w:ascii="CongressSans" w:hAnsi="CongressSans"/>
                <w:b/>
              </w:rPr>
              <w:t>Be able to apply site preparation techniques for central heating systems and components</w:t>
            </w:r>
          </w:p>
          <w:p w:rsidR="003A60B7" w:rsidRDefault="003A60B7" w:rsidP="00403C8A">
            <w:pPr>
              <w:rPr>
                <w:rFonts w:ascii="CongressSans" w:hAnsi="CongressSans"/>
              </w:rPr>
            </w:pPr>
          </w:p>
          <w:p w:rsidR="003A60B7" w:rsidRDefault="003A60B7" w:rsidP="00403C8A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4.1 </w:t>
            </w:r>
            <w:r w:rsidRPr="003A60B7">
              <w:rPr>
                <w:rFonts w:ascii="CongressSans" w:hAnsi="CongressSans"/>
              </w:rPr>
              <w:t>Check the safety of the work location in order for the work to safely proceed</w:t>
            </w:r>
          </w:p>
          <w:p w:rsidR="003A60B7" w:rsidRDefault="003A60B7" w:rsidP="00403C8A">
            <w:pPr>
              <w:rPr>
                <w:rFonts w:ascii="CongressSans" w:hAnsi="CongressSans"/>
              </w:rPr>
            </w:pPr>
          </w:p>
          <w:p w:rsidR="003A60B7" w:rsidRDefault="003A60B7" w:rsidP="003A60B7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4.2 </w:t>
            </w:r>
            <w:r w:rsidRPr="003A60B7">
              <w:rPr>
                <w:rFonts w:ascii="CongressSans" w:hAnsi="CongressSans"/>
              </w:rPr>
              <w:t>Wear personal protective equipment relevant to the installation, decommissioning or maintenance task being carried out</w:t>
            </w:r>
          </w:p>
          <w:p w:rsidR="003A60B7" w:rsidRPr="003A60B7" w:rsidRDefault="003A60B7" w:rsidP="003A60B7">
            <w:pPr>
              <w:rPr>
                <w:rFonts w:ascii="CongressSans" w:hAnsi="CongressSans"/>
              </w:rPr>
            </w:pPr>
          </w:p>
          <w:p w:rsidR="003A60B7" w:rsidRDefault="003A60B7" w:rsidP="003A60B7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4.3 </w:t>
            </w:r>
            <w:r w:rsidRPr="003A60B7">
              <w:rPr>
                <w:rFonts w:ascii="CongressSans" w:hAnsi="CongressSans"/>
              </w:rPr>
              <w:t xml:space="preserve">Apply protection measures to the building fabric or </w:t>
            </w:r>
            <w:r w:rsidRPr="003A60B7">
              <w:rPr>
                <w:rFonts w:ascii="CongressSans" w:hAnsi="CongressSans"/>
              </w:rPr>
              <w:lastRenderedPageBreak/>
              <w:t>customer property, during and on completion of work on central heating systems and components</w:t>
            </w:r>
          </w:p>
          <w:p w:rsidR="003A60B7" w:rsidRPr="003A60B7" w:rsidRDefault="003A60B7" w:rsidP="003A60B7">
            <w:pPr>
              <w:rPr>
                <w:rFonts w:ascii="CongressSans" w:hAnsi="CongressSans"/>
              </w:rPr>
            </w:pPr>
          </w:p>
          <w:p w:rsidR="003A60B7" w:rsidRDefault="003A60B7" w:rsidP="003A60B7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4.4 </w:t>
            </w:r>
            <w:r w:rsidRPr="003A60B7">
              <w:rPr>
                <w:rFonts w:ascii="CongressSans" w:hAnsi="CongressSans"/>
              </w:rPr>
              <w:t>Select the pipework materials and fittings required to complete work on central heating systems ensuring that they are not damaged</w:t>
            </w:r>
          </w:p>
          <w:p w:rsidR="003A60B7" w:rsidRPr="003A60B7" w:rsidRDefault="003A60B7" w:rsidP="003A60B7">
            <w:pPr>
              <w:rPr>
                <w:rFonts w:ascii="CongressSans" w:hAnsi="CongressSans"/>
              </w:rPr>
            </w:pPr>
          </w:p>
          <w:p w:rsidR="003A60B7" w:rsidRDefault="003A60B7" w:rsidP="003A60B7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4.5 </w:t>
            </w:r>
            <w:r w:rsidRPr="003A60B7">
              <w:rPr>
                <w:rFonts w:ascii="CongressSans" w:hAnsi="CongressSans"/>
              </w:rPr>
              <w:t>Select the hand and power tools required to complete work on central heating systems</w:t>
            </w:r>
          </w:p>
          <w:p w:rsidR="003A60B7" w:rsidRPr="003A60B7" w:rsidRDefault="003A60B7" w:rsidP="003A60B7">
            <w:pPr>
              <w:rPr>
                <w:rFonts w:ascii="CongressSans" w:hAnsi="CongressSans"/>
              </w:rPr>
            </w:pPr>
          </w:p>
          <w:p w:rsidR="003A60B7" w:rsidRPr="003A60B7" w:rsidRDefault="003A60B7" w:rsidP="003A60B7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4.6 </w:t>
            </w:r>
            <w:r w:rsidRPr="003A60B7">
              <w:rPr>
                <w:rFonts w:ascii="CongressSans" w:hAnsi="CongressSans"/>
              </w:rPr>
              <w:t>Carry out preparatory work in order to install central heating systems</w:t>
            </w:r>
          </w:p>
          <w:p w:rsidR="003A60B7" w:rsidRPr="00D61C77" w:rsidRDefault="003A60B7" w:rsidP="00403C8A">
            <w:pPr>
              <w:rPr>
                <w:rFonts w:ascii="CongressSans" w:hAnsi="CongressSans"/>
                <w:b/>
              </w:rPr>
            </w:pPr>
          </w:p>
        </w:tc>
        <w:tc>
          <w:tcPr>
            <w:tcW w:w="7087" w:type="dxa"/>
          </w:tcPr>
          <w:p w:rsidR="00B477D3" w:rsidRPr="00D61C77" w:rsidRDefault="00B477D3" w:rsidP="003F0B98">
            <w:pPr>
              <w:rPr>
                <w:rFonts w:ascii="CongressSans" w:hAnsi="CongressSans"/>
                <w:color w:val="1F497D" w:themeColor="text2"/>
              </w:rPr>
            </w:pPr>
          </w:p>
          <w:p w:rsidR="00721225" w:rsidRPr="00D61C77" w:rsidRDefault="00721225" w:rsidP="003F0B98">
            <w:pPr>
              <w:rPr>
                <w:rFonts w:ascii="CongressSans" w:hAnsi="CongressSans"/>
                <w:color w:val="1F497D" w:themeColor="text2"/>
              </w:rPr>
            </w:pPr>
          </w:p>
          <w:p w:rsidR="00721225" w:rsidRPr="00D61C77" w:rsidRDefault="00721225" w:rsidP="003F0B98">
            <w:pPr>
              <w:rPr>
                <w:rFonts w:ascii="CongressSans" w:hAnsi="CongressSans"/>
              </w:rPr>
            </w:pPr>
          </w:p>
        </w:tc>
        <w:tc>
          <w:tcPr>
            <w:tcW w:w="1134" w:type="dxa"/>
          </w:tcPr>
          <w:p w:rsidR="002726E4" w:rsidRPr="00D61C77" w:rsidRDefault="002726E4" w:rsidP="002726E4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921848" w:rsidRPr="00D61C77" w:rsidRDefault="00921848" w:rsidP="002726E4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554876" w:rsidRPr="00D61C77" w:rsidRDefault="00554876" w:rsidP="00554876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E715F1" w:rsidRPr="00D61C77" w:rsidRDefault="00E715F1" w:rsidP="00DC2017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1134" w:type="dxa"/>
          </w:tcPr>
          <w:p w:rsidR="00554876" w:rsidRPr="00D61C77" w:rsidRDefault="00554876" w:rsidP="004B5602">
            <w:pPr>
              <w:rPr>
                <w:rFonts w:ascii="CongressSans" w:hAnsi="CongressSans"/>
                <w:color w:val="1F497D" w:themeColor="text2"/>
              </w:rPr>
            </w:pPr>
          </w:p>
          <w:p w:rsidR="00554876" w:rsidRPr="00D61C77" w:rsidRDefault="00554876" w:rsidP="00554876">
            <w:pPr>
              <w:rPr>
                <w:rFonts w:ascii="CongressSans" w:hAnsi="CongressSans"/>
                <w:color w:val="1F497D" w:themeColor="text2"/>
              </w:rPr>
            </w:pPr>
          </w:p>
          <w:p w:rsidR="00554876" w:rsidRPr="00D61C77" w:rsidRDefault="00554876" w:rsidP="00554876">
            <w:pPr>
              <w:rPr>
                <w:rFonts w:ascii="CongressSans" w:hAnsi="CongressSans"/>
                <w:color w:val="1F497D" w:themeColor="text2"/>
              </w:rPr>
            </w:pPr>
          </w:p>
          <w:p w:rsidR="00E715F1" w:rsidRPr="00D61C77" w:rsidRDefault="00E715F1" w:rsidP="00554876">
            <w:pPr>
              <w:rPr>
                <w:rFonts w:ascii="CongressSans" w:hAnsi="CongressSans"/>
                <w:color w:val="1F497D" w:themeColor="text2"/>
              </w:rPr>
            </w:pPr>
          </w:p>
        </w:tc>
      </w:tr>
      <w:tr w:rsidR="00DE2C94" w:rsidRPr="00D61C77" w:rsidTr="00554876">
        <w:trPr>
          <w:trHeight w:val="2085"/>
        </w:trPr>
        <w:tc>
          <w:tcPr>
            <w:tcW w:w="5495" w:type="dxa"/>
          </w:tcPr>
          <w:p w:rsidR="00A340F2" w:rsidRDefault="00A340F2" w:rsidP="00403C8A">
            <w:pPr>
              <w:rPr>
                <w:rFonts w:ascii="CongressSans" w:hAnsi="CongressSans"/>
                <w:b/>
              </w:rPr>
            </w:pPr>
          </w:p>
          <w:p w:rsidR="00DE2C94" w:rsidRDefault="00DE2C94" w:rsidP="00403C8A">
            <w:pPr>
              <w:rPr>
                <w:rFonts w:ascii="CongressSans" w:hAnsi="CongressSans"/>
              </w:rPr>
            </w:pPr>
            <w:r w:rsidRPr="00DE2C94">
              <w:rPr>
                <w:rFonts w:ascii="CongressSans" w:hAnsi="CongressSans"/>
                <w:b/>
              </w:rPr>
              <w:t>Unit 008/208 Outcome</w:t>
            </w:r>
            <w:r>
              <w:rPr>
                <w:rFonts w:ascii="CongressSans" w:hAnsi="CongressSans"/>
                <w:b/>
              </w:rPr>
              <w:t xml:space="preserve"> 6 </w:t>
            </w:r>
            <w:r w:rsidRPr="00DE2C94">
              <w:rPr>
                <w:rFonts w:ascii="CongressSans" w:hAnsi="CongressSans"/>
                <w:b/>
              </w:rPr>
              <w:t>Be able to install central heating systems and components</w:t>
            </w:r>
          </w:p>
          <w:p w:rsidR="00A03F59" w:rsidRDefault="00A03F59" w:rsidP="00403C8A">
            <w:pPr>
              <w:rPr>
                <w:rFonts w:ascii="CongressSans" w:hAnsi="CongressSans"/>
              </w:rPr>
            </w:pPr>
          </w:p>
          <w:p w:rsidR="00A03F59" w:rsidRDefault="00A03F59" w:rsidP="00A03F59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6.1 </w:t>
            </w:r>
            <w:r w:rsidRPr="00A03F59">
              <w:rPr>
                <w:rFonts w:ascii="CongressSans" w:hAnsi="CongressSans"/>
              </w:rPr>
              <w:t>Assemble heat emitter components</w:t>
            </w:r>
          </w:p>
          <w:p w:rsidR="00A03F59" w:rsidRPr="00A03F59" w:rsidRDefault="00A03F59" w:rsidP="00A03F59">
            <w:pPr>
              <w:rPr>
                <w:rFonts w:ascii="CongressSans" w:hAnsi="CongressSans"/>
              </w:rPr>
            </w:pPr>
          </w:p>
          <w:p w:rsidR="00A03F59" w:rsidRDefault="00A03F59" w:rsidP="00A03F59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6.2 </w:t>
            </w:r>
            <w:r w:rsidRPr="00A03F59">
              <w:rPr>
                <w:rFonts w:ascii="CongressSans" w:hAnsi="CongressSans"/>
              </w:rPr>
              <w:t>Make pipework fixings to copper and low carbon steel central heating system pipework</w:t>
            </w:r>
          </w:p>
          <w:p w:rsidR="00A03F59" w:rsidRPr="00A03F59" w:rsidRDefault="00A03F59" w:rsidP="00A03F59">
            <w:pPr>
              <w:rPr>
                <w:rFonts w:ascii="CongressSans" w:hAnsi="CongressSans"/>
              </w:rPr>
            </w:pPr>
          </w:p>
          <w:p w:rsidR="00A03F59" w:rsidRPr="00A03F59" w:rsidRDefault="00A03F59" w:rsidP="00A03F59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6.3 </w:t>
            </w:r>
            <w:r w:rsidRPr="00A03F59">
              <w:rPr>
                <w:rFonts w:ascii="CongressSans" w:hAnsi="CongressSans"/>
              </w:rPr>
              <w:t>Joint central heating pipework systems</w:t>
            </w:r>
          </w:p>
          <w:p w:rsidR="00A03F59" w:rsidRDefault="00A03F59" w:rsidP="00403C8A">
            <w:pPr>
              <w:rPr>
                <w:rFonts w:ascii="CongressSans" w:hAnsi="CongressSans"/>
              </w:rPr>
            </w:pPr>
          </w:p>
          <w:p w:rsidR="00A03F59" w:rsidRDefault="00A03F59" w:rsidP="00403C8A">
            <w:pPr>
              <w:rPr>
                <w:rFonts w:ascii="CongressSans" w:hAnsi="CongressSans"/>
              </w:rPr>
            </w:pPr>
          </w:p>
          <w:p w:rsidR="00A03F59" w:rsidRDefault="00A03F59" w:rsidP="00403C8A">
            <w:pPr>
              <w:rPr>
                <w:rFonts w:ascii="CongressSans" w:hAnsi="CongressSans"/>
              </w:rPr>
            </w:pPr>
          </w:p>
          <w:p w:rsidR="00A03F59" w:rsidRDefault="00A03F59" w:rsidP="00403C8A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6.4 </w:t>
            </w:r>
            <w:r w:rsidRPr="00A03F59">
              <w:rPr>
                <w:rFonts w:ascii="CongressSans" w:hAnsi="CongressSans"/>
              </w:rPr>
              <w:t>Position, fix and connect new central heating pipework to components heat emitters</w:t>
            </w:r>
          </w:p>
          <w:p w:rsidR="00A03F59" w:rsidRDefault="00A03F59" w:rsidP="00A03F59">
            <w:pPr>
              <w:rPr>
                <w:rFonts w:ascii="CongressSans" w:hAnsi="CongressSans"/>
              </w:rPr>
            </w:pPr>
          </w:p>
          <w:p w:rsidR="00A03F59" w:rsidRDefault="00A03F59" w:rsidP="00A03F59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6.5 </w:t>
            </w:r>
            <w:r w:rsidRPr="00A03F59">
              <w:rPr>
                <w:rFonts w:ascii="CongressSans" w:hAnsi="CongressSans"/>
              </w:rPr>
              <w:t>Apply insulation to central heating system pipework</w:t>
            </w:r>
          </w:p>
          <w:p w:rsidR="00A03F59" w:rsidRPr="00A03F59" w:rsidRDefault="00A03F59" w:rsidP="00A03F59">
            <w:pPr>
              <w:rPr>
                <w:rFonts w:ascii="CongressSans" w:hAnsi="CongressSans"/>
              </w:rPr>
            </w:pPr>
          </w:p>
          <w:p w:rsidR="00A03F59" w:rsidRPr="00A03F59" w:rsidRDefault="00A03F59" w:rsidP="00A03F59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6.6 </w:t>
            </w:r>
            <w:r w:rsidRPr="00A03F59">
              <w:rPr>
                <w:rFonts w:ascii="CongressSans" w:hAnsi="CongressSans"/>
              </w:rPr>
              <w:t>Demonstrate that central heating components and pipework systems cannot be brought into operation by the end user before the work has been fully completed</w:t>
            </w:r>
          </w:p>
          <w:p w:rsidR="00A03F59" w:rsidRPr="0049103F" w:rsidRDefault="00A03F59" w:rsidP="00403C8A">
            <w:pPr>
              <w:rPr>
                <w:rFonts w:ascii="CongressSans" w:hAnsi="CongressSans"/>
                <w:b/>
              </w:rPr>
            </w:pPr>
          </w:p>
        </w:tc>
        <w:tc>
          <w:tcPr>
            <w:tcW w:w="7087" w:type="dxa"/>
          </w:tcPr>
          <w:p w:rsidR="00DE2C94" w:rsidRPr="00D61C77" w:rsidRDefault="00DE2C94" w:rsidP="003F0B98">
            <w:pPr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1134" w:type="dxa"/>
          </w:tcPr>
          <w:p w:rsidR="00DE2C94" w:rsidRPr="00D61C77" w:rsidRDefault="00DE2C94" w:rsidP="002726E4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1134" w:type="dxa"/>
          </w:tcPr>
          <w:p w:rsidR="00DE2C94" w:rsidRPr="00D61C77" w:rsidRDefault="00DE2C94" w:rsidP="004B5602">
            <w:pPr>
              <w:rPr>
                <w:rFonts w:ascii="CongressSans" w:hAnsi="CongressSans"/>
                <w:color w:val="1F497D" w:themeColor="text2"/>
              </w:rPr>
            </w:pPr>
          </w:p>
        </w:tc>
      </w:tr>
      <w:tr w:rsidR="00DE2C94" w:rsidRPr="00D61C77" w:rsidTr="00554876">
        <w:trPr>
          <w:trHeight w:val="2085"/>
        </w:trPr>
        <w:tc>
          <w:tcPr>
            <w:tcW w:w="5495" w:type="dxa"/>
          </w:tcPr>
          <w:p w:rsidR="00A340F2" w:rsidRDefault="00A340F2" w:rsidP="00403C8A">
            <w:pPr>
              <w:rPr>
                <w:rFonts w:ascii="CongressSans" w:hAnsi="CongressSans"/>
                <w:b/>
              </w:rPr>
            </w:pPr>
          </w:p>
          <w:p w:rsidR="00DE2C94" w:rsidRDefault="00DE2C94" w:rsidP="00403C8A">
            <w:pPr>
              <w:rPr>
                <w:rFonts w:ascii="CongressSans" w:hAnsi="CongressSans"/>
                <w:b/>
              </w:rPr>
            </w:pPr>
            <w:r w:rsidRPr="00DE2C94">
              <w:rPr>
                <w:rFonts w:ascii="CongressSans" w:hAnsi="CongressSans"/>
                <w:b/>
              </w:rPr>
              <w:t>Unit 008/208 Outcome</w:t>
            </w:r>
            <w:r>
              <w:rPr>
                <w:rFonts w:ascii="CongressSans" w:hAnsi="CongressSans"/>
                <w:b/>
              </w:rPr>
              <w:t xml:space="preserve"> 8 </w:t>
            </w:r>
            <w:r w:rsidRPr="00DE2C94">
              <w:rPr>
                <w:rFonts w:ascii="CongressSans" w:hAnsi="CongressSans"/>
                <w:b/>
              </w:rPr>
              <w:t>Be able to service and maintain central heating systems and components</w:t>
            </w:r>
          </w:p>
          <w:p w:rsidR="00A03F59" w:rsidRDefault="00A03F59" w:rsidP="00403C8A">
            <w:pPr>
              <w:rPr>
                <w:rFonts w:ascii="CongressSans" w:hAnsi="CongressSans"/>
              </w:rPr>
            </w:pPr>
          </w:p>
          <w:p w:rsidR="00A03F59" w:rsidRDefault="00A03F59" w:rsidP="00A03F59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8.1 </w:t>
            </w:r>
            <w:r w:rsidRPr="00A03F59">
              <w:rPr>
                <w:rFonts w:ascii="CongressSans" w:hAnsi="CongressSans"/>
              </w:rPr>
              <w:t>Use manufacturer instructions and job maintenance schedules to establish the periodic servicing requirements of system components</w:t>
            </w:r>
          </w:p>
          <w:p w:rsidR="00A03F59" w:rsidRPr="00A03F59" w:rsidRDefault="00A03F59" w:rsidP="00A03F59">
            <w:pPr>
              <w:rPr>
                <w:rFonts w:ascii="CongressSans" w:hAnsi="CongressSans"/>
              </w:rPr>
            </w:pPr>
          </w:p>
          <w:p w:rsidR="00A03F59" w:rsidRDefault="00A03F59" w:rsidP="00A03F59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8.2 </w:t>
            </w:r>
            <w:r w:rsidRPr="00A03F59">
              <w:rPr>
                <w:rFonts w:ascii="CongressSans" w:hAnsi="CongressSans"/>
              </w:rPr>
              <w:t>Carry out routine checks on central heating components and pipework systems as part of a periodic maintenance programme</w:t>
            </w:r>
          </w:p>
          <w:p w:rsidR="00A03F59" w:rsidRDefault="00A03F59" w:rsidP="00A03F59">
            <w:pPr>
              <w:rPr>
                <w:rFonts w:ascii="CongressSans" w:hAnsi="CongressSans"/>
              </w:rPr>
            </w:pPr>
          </w:p>
          <w:p w:rsidR="00A03F59" w:rsidRDefault="00A03F59" w:rsidP="00A03F59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8.3 </w:t>
            </w:r>
            <w:r w:rsidRPr="00A03F59">
              <w:rPr>
                <w:rFonts w:ascii="CongressSans" w:hAnsi="CongressSans"/>
              </w:rPr>
              <w:t>Carry out repairs to defects in central heating system components</w:t>
            </w:r>
          </w:p>
          <w:p w:rsidR="00A03F59" w:rsidRDefault="00A03F59" w:rsidP="00A03F59">
            <w:pPr>
              <w:rPr>
                <w:rFonts w:ascii="CongressSans" w:hAnsi="CongressSans"/>
              </w:rPr>
            </w:pPr>
          </w:p>
          <w:p w:rsidR="00A03F59" w:rsidRDefault="00A03F59" w:rsidP="00A03F59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8.4 </w:t>
            </w:r>
            <w:r w:rsidRPr="00A03F59">
              <w:rPr>
                <w:rFonts w:ascii="CongressSans" w:hAnsi="CongressSans"/>
              </w:rPr>
              <w:t>Complete the required details contained in a simple maintenance record for a central heating system.</w:t>
            </w:r>
          </w:p>
          <w:p w:rsidR="005157F5" w:rsidRDefault="005157F5" w:rsidP="00A03F59">
            <w:pPr>
              <w:rPr>
                <w:rFonts w:ascii="CongressSans" w:hAnsi="CongressSans"/>
              </w:rPr>
            </w:pPr>
          </w:p>
          <w:p w:rsidR="005157F5" w:rsidRDefault="005157F5" w:rsidP="00A03F59">
            <w:pPr>
              <w:rPr>
                <w:rFonts w:ascii="CongressSans" w:hAnsi="CongressSans"/>
              </w:rPr>
            </w:pPr>
          </w:p>
          <w:p w:rsidR="00A03F59" w:rsidRPr="00A03F59" w:rsidRDefault="00A03F59" w:rsidP="00A03F59">
            <w:pPr>
              <w:rPr>
                <w:rFonts w:ascii="CongressSans" w:hAnsi="CongressSans"/>
              </w:rPr>
            </w:pPr>
          </w:p>
        </w:tc>
        <w:tc>
          <w:tcPr>
            <w:tcW w:w="7087" w:type="dxa"/>
          </w:tcPr>
          <w:p w:rsidR="00DE2C94" w:rsidRPr="00D61C77" w:rsidRDefault="00DE2C94" w:rsidP="003F0B98">
            <w:pPr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1134" w:type="dxa"/>
          </w:tcPr>
          <w:p w:rsidR="00DE2C94" w:rsidRPr="00D61C77" w:rsidRDefault="00DE2C94" w:rsidP="002726E4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1134" w:type="dxa"/>
          </w:tcPr>
          <w:p w:rsidR="00DE2C94" w:rsidRPr="00D61C77" w:rsidRDefault="00DE2C94" w:rsidP="004B5602">
            <w:pPr>
              <w:rPr>
                <w:rFonts w:ascii="CongressSans" w:hAnsi="CongressSans"/>
                <w:color w:val="1F497D" w:themeColor="text2"/>
              </w:rPr>
            </w:pPr>
          </w:p>
        </w:tc>
      </w:tr>
      <w:tr w:rsidR="00DE2C94" w:rsidRPr="00D61C77" w:rsidTr="00554876">
        <w:trPr>
          <w:trHeight w:val="2085"/>
        </w:trPr>
        <w:tc>
          <w:tcPr>
            <w:tcW w:w="5495" w:type="dxa"/>
          </w:tcPr>
          <w:p w:rsidR="00DE2C94" w:rsidRDefault="00DE2C94" w:rsidP="00403C8A">
            <w:pPr>
              <w:rPr>
                <w:rFonts w:ascii="CongressSans" w:hAnsi="CongressSans"/>
              </w:rPr>
            </w:pPr>
            <w:r w:rsidRPr="00DE2C94">
              <w:rPr>
                <w:rFonts w:ascii="CongressSans" w:hAnsi="CongressSans"/>
                <w:b/>
              </w:rPr>
              <w:t>Unit 008/208 Outcome</w:t>
            </w:r>
            <w:r>
              <w:rPr>
                <w:rFonts w:ascii="CongressSans" w:hAnsi="CongressSans"/>
                <w:b/>
              </w:rPr>
              <w:t xml:space="preserve"> 10 </w:t>
            </w:r>
            <w:r w:rsidRPr="00DE2C94">
              <w:rPr>
                <w:rFonts w:ascii="CongressSans" w:hAnsi="CongressSans"/>
                <w:b/>
              </w:rPr>
              <w:t>Be able to decommission central heating systems and components</w:t>
            </w:r>
          </w:p>
          <w:p w:rsidR="00A03F59" w:rsidRDefault="00A03F59" w:rsidP="00403C8A">
            <w:pPr>
              <w:rPr>
                <w:rFonts w:ascii="CongressSans" w:hAnsi="CongressSans"/>
              </w:rPr>
            </w:pPr>
          </w:p>
          <w:p w:rsidR="00A03F59" w:rsidRDefault="00A03F59" w:rsidP="00A03F59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10.1 </w:t>
            </w:r>
            <w:r w:rsidRPr="00A03F59">
              <w:rPr>
                <w:rFonts w:ascii="CongressSans" w:hAnsi="CongressSans"/>
              </w:rPr>
              <w:t>Advise appropriate persons before central heating components or pipework are isolated in order to undertake work</w:t>
            </w:r>
          </w:p>
          <w:p w:rsidR="00A03F59" w:rsidRDefault="00A03F59" w:rsidP="00A03F59">
            <w:pPr>
              <w:rPr>
                <w:rFonts w:ascii="CongressSans" w:hAnsi="CongressSans"/>
              </w:rPr>
            </w:pPr>
          </w:p>
          <w:p w:rsidR="00A03F59" w:rsidRDefault="00A03F59" w:rsidP="00A03F59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10.2 </w:t>
            </w:r>
            <w:r w:rsidRPr="00A03F59">
              <w:rPr>
                <w:rFonts w:ascii="CongressSans" w:hAnsi="CongressSans"/>
              </w:rPr>
              <w:t>Carry out temporary decommissioning of central heating system components and connecting pipework systems</w:t>
            </w:r>
          </w:p>
          <w:p w:rsidR="00A03F59" w:rsidRPr="00A03F59" w:rsidRDefault="00A03F59" w:rsidP="00A03F59">
            <w:pPr>
              <w:rPr>
                <w:rFonts w:ascii="CongressSans" w:hAnsi="CongressSans"/>
              </w:rPr>
            </w:pPr>
          </w:p>
          <w:p w:rsidR="00A03F59" w:rsidRPr="00A03F59" w:rsidRDefault="00A03F59" w:rsidP="00A03F59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10.3 </w:t>
            </w:r>
            <w:r w:rsidRPr="00A03F59">
              <w:rPr>
                <w:rFonts w:ascii="CongressSans" w:hAnsi="CongressSans"/>
              </w:rPr>
              <w:t>Check to ensure that the decommissioning procedures carried out prevent the end-user from operating the appliance or system</w:t>
            </w:r>
          </w:p>
        </w:tc>
        <w:tc>
          <w:tcPr>
            <w:tcW w:w="7087" w:type="dxa"/>
          </w:tcPr>
          <w:p w:rsidR="00DE2C94" w:rsidRPr="00D61C77" w:rsidRDefault="00DE2C94" w:rsidP="003F0B98">
            <w:pPr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1134" w:type="dxa"/>
          </w:tcPr>
          <w:p w:rsidR="00DE2C94" w:rsidRPr="00D61C77" w:rsidRDefault="00DE2C94" w:rsidP="002726E4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1134" w:type="dxa"/>
          </w:tcPr>
          <w:p w:rsidR="00DE2C94" w:rsidRPr="00D61C77" w:rsidRDefault="00DE2C94" w:rsidP="004B5602">
            <w:pPr>
              <w:rPr>
                <w:rFonts w:ascii="CongressSans" w:hAnsi="CongressSans"/>
                <w:color w:val="1F497D" w:themeColor="text2"/>
              </w:rPr>
            </w:pPr>
          </w:p>
        </w:tc>
      </w:tr>
      <w:tr w:rsidR="00DE2C94" w:rsidRPr="00D61C77" w:rsidTr="00554876">
        <w:trPr>
          <w:trHeight w:val="2085"/>
        </w:trPr>
        <w:tc>
          <w:tcPr>
            <w:tcW w:w="5495" w:type="dxa"/>
          </w:tcPr>
          <w:p w:rsidR="00DE2C94" w:rsidRDefault="00DE2C94" w:rsidP="00403C8A">
            <w:pPr>
              <w:rPr>
                <w:rFonts w:ascii="CongressSans" w:hAnsi="CongressSans"/>
              </w:rPr>
            </w:pPr>
            <w:r w:rsidRPr="00DE2C94">
              <w:rPr>
                <w:rFonts w:ascii="CongressSans" w:hAnsi="CongressSans"/>
                <w:b/>
              </w:rPr>
              <w:lastRenderedPageBreak/>
              <w:t>Unit 008/208 Outcome</w:t>
            </w:r>
            <w:r>
              <w:rPr>
                <w:rFonts w:ascii="CongressSans" w:hAnsi="CongressSans"/>
                <w:b/>
              </w:rPr>
              <w:t xml:space="preserve"> 12 </w:t>
            </w:r>
            <w:r w:rsidRPr="00DE2C94">
              <w:rPr>
                <w:rFonts w:ascii="CongressSans" w:hAnsi="CongressSans"/>
                <w:b/>
              </w:rPr>
              <w:t>Be able to inspect and soundness test central heating systems and components</w:t>
            </w:r>
          </w:p>
          <w:p w:rsidR="00A03F59" w:rsidRDefault="00A03F59" w:rsidP="00403C8A">
            <w:pPr>
              <w:rPr>
                <w:rFonts w:ascii="CongressSans" w:hAnsi="CongressSans"/>
              </w:rPr>
            </w:pPr>
          </w:p>
          <w:p w:rsidR="00A03F59" w:rsidRDefault="00A03F59" w:rsidP="00A03F59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12.1 </w:t>
            </w:r>
            <w:r w:rsidRPr="00A03F59">
              <w:rPr>
                <w:rFonts w:ascii="CongressSans" w:hAnsi="CongressSans"/>
              </w:rPr>
              <w:t>Carry out a visual inspection of a central heating system to confirm that it is ready to be filled with water</w:t>
            </w:r>
          </w:p>
          <w:p w:rsidR="00A03F59" w:rsidRPr="00A03F59" w:rsidRDefault="00A03F59" w:rsidP="00A03F59">
            <w:pPr>
              <w:rPr>
                <w:rFonts w:ascii="CongressSans" w:hAnsi="CongressSans"/>
              </w:rPr>
            </w:pPr>
          </w:p>
          <w:p w:rsidR="00A03F59" w:rsidRDefault="00A03F59" w:rsidP="00A03F59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12.2 </w:t>
            </w:r>
            <w:r w:rsidRPr="00A03F59">
              <w:rPr>
                <w:rFonts w:ascii="CongressSans" w:hAnsi="CongressSans"/>
              </w:rPr>
              <w:t>Fill central heating systems with water at normal operating pressure and check for leakage</w:t>
            </w:r>
          </w:p>
          <w:p w:rsidR="00A03F59" w:rsidRPr="00A03F59" w:rsidRDefault="00A03F59" w:rsidP="00A03F59">
            <w:pPr>
              <w:rPr>
                <w:rFonts w:ascii="CongressSans" w:hAnsi="CongressSans"/>
              </w:rPr>
            </w:pPr>
          </w:p>
          <w:p w:rsidR="00A03F59" w:rsidRPr="00A03F59" w:rsidRDefault="00A03F59" w:rsidP="00A03F59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12.3 </w:t>
            </w:r>
            <w:r w:rsidRPr="00A03F59">
              <w:rPr>
                <w:rFonts w:ascii="CongressSans" w:hAnsi="CongressSans"/>
              </w:rPr>
              <w:t>Perform a soundness test to industry requirements on central heating systems pipework and components.</w:t>
            </w:r>
          </w:p>
        </w:tc>
        <w:tc>
          <w:tcPr>
            <w:tcW w:w="7087" w:type="dxa"/>
          </w:tcPr>
          <w:p w:rsidR="00DE2C94" w:rsidRPr="00D61C77" w:rsidRDefault="00DE2C94" w:rsidP="003F0B98">
            <w:pPr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1134" w:type="dxa"/>
          </w:tcPr>
          <w:p w:rsidR="00DE2C94" w:rsidRPr="00D61C77" w:rsidRDefault="00DE2C94" w:rsidP="002726E4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1134" w:type="dxa"/>
          </w:tcPr>
          <w:p w:rsidR="00DE2C94" w:rsidRPr="00D61C77" w:rsidRDefault="00DE2C94" w:rsidP="004B5602">
            <w:pPr>
              <w:rPr>
                <w:rFonts w:ascii="CongressSans" w:hAnsi="CongressSans"/>
                <w:color w:val="1F497D" w:themeColor="text2"/>
              </w:rPr>
            </w:pPr>
          </w:p>
        </w:tc>
      </w:tr>
    </w:tbl>
    <w:p w:rsidR="00C26AA1" w:rsidRPr="00D61C77" w:rsidRDefault="00C26AA1">
      <w:pPr>
        <w:rPr>
          <w:rFonts w:ascii="CongressSans" w:hAnsi="CongressSans"/>
        </w:rPr>
      </w:pPr>
      <w:r w:rsidRPr="00D61C77">
        <w:rPr>
          <w:rFonts w:ascii="CongressSans" w:hAnsi="CongressSans"/>
        </w:rPr>
        <w:br w:type="page"/>
      </w:r>
    </w:p>
    <w:tbl>
      <w:tblPr>
        <w:tblStyle w:val="TableGrid"/>
        <w:tblpPr w:leftFromText="180" w:rightFromText="180" w:horzAnchor="margin" w:tblpY="-480"/>
        <w:tblW w:w="0" w:type="auto"/>
        <w:tblLook w:val="04A0" w:firstRow="1" w:lastRow="0" w:firstColumn="1" w:lastColumn="0" w:noHBand="0" w:noVBand="1"/>
      </w:tblPr>
      <w:tblGrid>
        <w:gridCol w:w="5495"/>
        <w:gridCol w:w="6520"/>
        <w:gridCol w:w="2835"/>
      </w:tblGrid>
      <w:tr w:rsidR="00E72EF9" w:rsidRPr="00D61C77" w:rsidTr="00891189">
        <w:trPr>
          <w:trHeight w:val="428"/>
        </w:trPr>
        <w:tc>
          <w:tcPr>
            <w:tcW w:w="14850" w:type="dxa"/>
            <w:gridSpan w:val="3"/>
          </w:tcPr>
          <w:p w:rsidR="00E72EF9" w:rsidRPr="00D61C77" w:rsidRDefault="00E72EF9" w:rsidP="00891189">
            <w:pPr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lastRenderedPageBreak/>
              <w:t>Further actions and feedback</w:t>
            </w:r>
          </w:p>
        </w:tc>
      </w:tr>
      <w:tr w:rsidR="00E72EF9" w:rsidRPr="00D61C77" w:rsidTr="00891189">
        <w:trPr>
          <w:trHeight w:val="4093"/>
        </w:trPr>
        <w:tc>
          <w:tcPr>
            <w:tcW w:w="14850" w:type="dxa"/>
            <w:gridSpan w:val="3"/>
          </w:tcPr>
          <w:p w:rsidR="00E72EF9" w:rsidRPr="00D61C77" w:rsidRDefault="00E72EF9" w:rsidP="00891189">
            <w:pPr>
              <w:rPr>
                <w:rFonts w:ascii="CongressSans" w:hAnsi="CongressSans"/>
                <w:color w:val="1F497D" w:themeColor="text2"/>
              </w:rPr>
            </w:pPr>
          </w:p>
        </w:tc>
      </w:tr>
      <w:tr w:rsidR="00B477D3" w:rsidRPr="00D61C77" w:rsidTr="00891189">
        <w:trPr>
          <w:trHeight w:val="409"/>
        </w:trPr>
        <w:tc>
          <w:tcPr>
            <w:tcW w:w="14850" w:type="dxa"/>
            <w:gridSpan w:val="3"/>
          </w:tcPr>
          <w:p w:rsidR="00B477D3" w:rsidRPr="00D61C77" w:rsidRDefault="00B477D3" w:rsidP="00891189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CongressSans" w:hAnsi="CongressSans"/>
              </w:rPr>
            </w:pPr>
            <w:r w:rsidRPr="00D61C77">
              <w:rPr>
                <w:rFonts w:ascii="CongressSans" w:hAnsi="CongressSans"/>
                <w:b/>
              </w:rPr>
              <w:t xml:space="preserve">Candidate </w:t>
            </w:r>
            <w:r w:rsidR="004F2CAE" w:rsidRPr="00D61C77">
              <w:rPr>
                <w:rFonts w:ascii="CongressSans" w:hAnsi="CongressSans"/>
                <w:b/>
              </w:rPr>
              <w:t xml:space="preserve">declaration </w:t>
            </w:r>
            <w:r w:rsidR="004F2CAE" w:rsidRPr="00D61C77">
              <w:rPr>
                <w:rFonts w:ascii="CongressSans" w:hAnsi="CongressSans"/>
              </w:rPr>
              <w:t>I</w:t>
            </w:r>
            <w:r w:rsidRPr="00D61C77">
              <w:rPr>
                <w:rFonts w:ascii="CongressSans" w:hAnsi="CongressSans"/>
              </w:rPr>
              <w:t xml:space="preserve"> confirm that the evidence supplied for the above selected units is authentic and a true representation of my own work. </w:t>
            </w:r>
          </w:p>
        </w:tc>
      </w:tr>
      <w:tr w:rsidR="00B477D3" w:rsidRPr="00D61C77" w:rsidTr="00891189">
        <w:trPr>
          <w:trHeight w:hRule="exact" w:val="355"/>
        </w:trPr>
        <w:tc>
          <w:tcPr>
            <w:tcW w:w="5495" w:type="dxa"/>
          </w:tcPr>
          <w:p w:rsidR="00B477D3" w:rsidRPr="00D61C77" w:rsidRDefault="00B477D3" w:rsidP="00891189">
            <w:pPr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 xml:space="preserve">Candidate name </w:t>
            </w:r>
          </w:p>
        </w:tc>
        <w:tc>
          <w:tcPr>
            <w:tcW w:w="6520" w:type="dxa"/>
          </w:tcPr>
          <w:p w:rsidR="00B477D3" w:rsidRPr="00D61C77" w:rsidRDefault="00B477D3" w:rsidP="00891189">
            <w:pPr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 xml:space="preserve">Candidate signature </w:t>
            </w:r>
          </w:p>
        </w:tc>
        <w:tc>
          <w:tcPr>
            <w:tcW w:w="2835" w:type="dxa"/>
          </w:tcPr>
          <w:p w:rsidR="00B477D3" w:rsidRPr="00D61C77" w:rsidRDefault="00B477D3" w:rsidP="00891189">
            <w:pPr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>Date</w:t>
            </w:r>
          </w:p>
        </w:tc>
      </w:tr>
      <w:tr w:rsidR="00B477D3" w:rsidRPr="00D61C77" w:rsidTr="00891189">
        <w:trPr>
          <w:trHeight w:hRule="exact" w:val="622"/>
        </w:trPr>
        <w:tc>
          <w:tcPr>
            <w:tcW w:w="5495" w:type="dxa"/>
          </w:tcPr>
          <w:p w:rsidR="00B477D3" w:rsidRPr="00D61C77" w:rsidRDefault="00B477D3" w:rsidP="00891189">
            <w:pPr>
              <w:jc w:val="center"/>
              <w:rPr>
                <w:rFonts w:ascii="CongressSans" w:hAnsi="CongressSans"/>
                <w:b/>
              </w:rPr>
            </w:pPr>
          </w:p>
          <w:p w:rsidR="00B477D3" w:rsidRPr="00D61C77" w:rsidRDefault="00B477D3" w:rsidP="00891189">
            <w:pPr>
              <w:jc w:val="center"/>
              <w:rPr>
                <w:rFonts w:ascii="CongressSans" w:hAnsi="CongressSans"/>
                <w:b/>
              </w:rPr>
            </w:pPr>
          </w:p>
          <w:p w:rsidR="00B477D3" w:rsidRPr="00D61C77" w:rsidRDefault="00B477D3" w:rsidP="00891189">
            <w:pPr>
              <w:jc w:val="center"/>
              <w:rPr>
                <w:rFonts w:ascii="CongressSans" w:hAnsi="CongressSans"/>
                <w:b/>
              </w:rPr>
            </w:pPr>
          </w:p>
        </w:tc>
        <w:tc>
          <w:tcPr>
            <w:tcW w:w="6520" w:type="dxa"/>
          </w:tcPr>
          <w:p w:rsidR="00B477D3" w:rsidRPr="00D61C77" w:rsidRDefault="00B477D3" w:rsidP="00891189">
            <w:pPr>
              <w:jc w:val="center"/>
              <w:rPr>
                <w:rFonts w:ascii="CongressSans" w:eastAsia="Times New Roman" w:hAnsi="CongressSans" w:cs="Arial"/>
                <w:color w:val="000000"/>
                <w:sz w:val="44"/>
                <w:szCs w:val="44"/>
                <w:lang w:eastAsia="en-GB"/>
              </w:rPr>
            </w:pPr>
          </w:p>
          <w:p w:rsidR="00BB31EA" w:rsidRPr="00D61C77" w:rsidRDefault="00BB31EA" w:rsidP="00891189">
            <w:pPr>
              <w:jc w:val="center"/>
              <w:rPr>
                <w:rFonts w:ascii="CongressSans" w:hAnsi="CongressSans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477D3" w:rsidRPr="00D61C77" w:rsidRDefault="00B477D3" w:rsidP="00891189">
            <w:pPr>
              <w:rPr>
                <w:rFonts w:ascii="CongressSans" w:hAnsi="CongressSans"/>
                <w:b/>
              </w:rPr>
            </w:pPr>
          </w:p>
          <w:p w:rsidR="00BB31EA" w:rsidRPr="00D61C77" w:rsidRDefault="00BB31EA" w:rsidP="00891189">
            <w:pPr>
              <w:jc w:val="center"/>
              <w:rPr>
                <w:rFonts w:ascii="CongressSans" w:hAnsi="CongressSans"/>
                <w:b/>
              </w:rPr>
            </w:pPr>
          </w:p>
        </w:tc>
      </w:tr>
      <w:tr w:rsidR="006E7A82" w:rsidRPr="00D61C77" w:rsidTr="00891189">
        <w:trPr>
          <w:trHeight w:hRule="exact" w:val="355"/>
        </w:trPr>
        <w:tc>
          <w:tcPr>
            <w:tcW w:w="14850" w:type="dxa"/>
            <w:gridSpan w:val="3"/>
          </w:tcPr>
          <w:p w:rsidR="006E7A82" w:rsidRPr="00D61C77" w:rsidRDefault="006E7A82" w:rsidP="00891189">
            <w:pPr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 xml:space="preserve">Assessment signatures </w:t>
            </w:r>
            <w:r w:rsidRPr="00D61C77">
              <w:rPr>
                <w:rFonts w:ascii="CongressSans" w:hAnsi="CongressSans"/>
              </w:rPr>
              <w:t>(to be completed on final acceptance of the unit evidence)</w:t>
            </w:r>
          </w:p>
        </w:tc>
      </w:tr>
      <w:tr w:rsidR="0091169B" w:rsidRPr="00D61C77" w:rsidTr="00891189">
        <w:trPr>
          <w:trHeight w:hRule="exact" w:val="355"/>
        </w:trPr>
        <w:tc>
          <w:tcPr>
            <w:tcW w:w="5495" w:type="dxa"/>
            <w:hideMark/>
          </w:tcPr>
          <w:p w:rsidR="0091169B" w:rsidRPr="00D61C77" w:rsidRDefault="0091169B" w:rsidP="00891189">
            <w:pPr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>Assessor name</w:t>
            </w:r>
          </w:p>
        </w:tc>
        <w:tc>
          <w:tcPr>
            <w:tcW w:w="6520" w:type="dxa"/>
            <w:hideMark/>
          </w:tcPr>
          <w:p w:rsidR="0091169B" w:rsidRPr="00D61C77" w:rsidRDefault="0091169B" w:rsidP="00891189">
            <w:pPr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>Assessor signature</w:t>
            </w:r>
          </w:p>
        </w:tc>
        <w:tc>
          <w:tcPr>
            <w:tcW w:w="2835" w:type="dxa"/>
            <w:hideMark/>
          </w:tcPr>
          <w:p w:rsidR="0091169B" w:rsidRPr="00D61C77" w:rsidRDefault="0091169B" w:rsidP="00891189">
            <w:pPr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>Date</w:t>
            </w:r>
          </w:p>
        </w:tc>
      </w:tr>
      <w:tr w:rsidR="0091169B" w:rsidRPr="00D61C77" w:rsidTr="00891189">
        <w:trPr>
          <w:trHeight w:hRule="exact" w:val="540"/>
        </w:trPr>
        <w:tc>
          <w:tcPr>
            <w:tcW w:w="5495" w:type="dxa"/>
          </w:tcPr>
          <w:p w:rsidR="0091169B" w:rsidRPr="00D61C77" w:rsidRDefault="0091169B" w:rsidP="00891189">
            <w:pPr>
              <w:rPr>
                <w:rFonts w:ascii="CongressSans" w:hAnsi="CongressSans"/>
                <w:b/>
              </w:rPr>
            </w:pPr>
          </w:p>
          <w:p w:rsidR="0091169B" w:rsidRPr="00D61C77" w:rsidRDefault="0091169B" w:rsidP="00891189">
            <w:pPr>
              <w:rPr>
                <w:rFonts w:ascii="CongressSans" w:hAnsi="CongressSans"/>
                <w:b/>
              </w:rPr>
            </w:pPr>
          </w:p>
          <w:p w:rsidR="0091169B" w:rsidRPr="00D61C77" w:rsidRDefault="0091169B" w:rsidP="00891189">
            <w:pPr>
              <w:rPr>
                <w:rFonts w:ascii="CongressSans" w:hAnsi="CongressSans"/>
                <w:b/>
              </w:rPr>
            </w:pPr>
          </w:p>
        </w:tc>
        <w:tc>
          <w:tcPr>
            <w:tcW w:w="6520" w:type="dxa"/>
          </w:tcPr>
          <w:p w:rsidR="0091169B" w:rsidRPr="00D61C77" w:rsidRDefault="0091169B" w:rsidP="00891189">
            <w:pPr>
              <w:rPr>
                <w:rFonts w:ascii="CongressSans" w:hAnsi="CongressSans"/>
                <w:b/>
              </w:rPr>
            </w:pPr>
          </w:p>
        </w:tc>
        <w:tc>
          <w:tcPr>
            <w:tcW w:w="2835" w:type="dxa"/>
          </w:tcPr>
          <w:p w:rsidR="0091169B" w:rsidRPr="00D61C77" w:rsidRDefault="0091169B" w:rsidP="00891189">
            <w:pPr>
              <w:rPr>
                <w:rFonts w:ascii="CongressSans" w:hAnsi="CongressSans"/>
                <w:b/>
              </w:rPr>
            </w:pPr>
          </w:p>
        </w:tc>
      </w:tr>
      <w:tr w:rsidR="0091169B" w:rsidRPr="00D61C77" w:rsidTr="00891189">
        <w:trPr>
          <w:trHeight w:hRule="exact" w:val="311"/>
        </w:trPr>
        <w:tc>
          <w:tcPr>
            <w:tcW w:w="5495" w:type="dxa"/>
            <w:hideMark/>
          </w:tcPr>
          <w:p w:rsidR="0091169B" w:rsidRPr="00D61C77" w:rsidRDefault="0091169B" w:rsidP="00891189">
            <w:pPr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>Internal Quality Assurance name</w:t>
            </w:r>
          </w:p>
        </w:tc>
        <w:tc>
          <w:tcPr>
            <w:tcW w:w="6520" w:type="dxa"/>
            <w:hideMark/>
          </w:tcPr>
          <w:p w:rsidR="0091169B" w:rsidRPr="00D61C77" w:rsidRDefault="0091169B" w:rsidP="00891189">
            <w:pPr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>Internal Quality Assurance signature</w:t>
            </w:r>
          </w:p>
        </w:tc>
        <w:tc>
          <w:tcPr>
            <w:tcW w:w="2835" w:type="dxa"/>
            <w:hideMark/>
          </w:tcPr>
          <w:p w:rsidR="0091169B" w:rsidRPr="00D61C77" w:rsidRDefault="0091169B" w:rsidP="00891189">
            <w:pPr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>Date</w:t>
            </w:r>
          </w:p>
        </w:tc>
      </w:tr>
      <w:tr w:rsidR="0091169B" w:rsidRPr="00D61C77" w:rsidTr="00891189">
        <w:trPr>
          <w:trHeight w:hRule="exact" w:val="584"/>
        </w:trPr>
        <w:tc>
          <w:tcPr>
            <w:tcW w:w="5495" w:type="dxa"/>
          </w:tcPr>
          <w:p w:rsidR="0091169B" w:rsidRPr="00D61C77" w:rsidRDefault="0091169B" w:rsidP="00891189">
            <w:pPr>
              <w:rPr>
                <w:rFonts w:ascii="CongressSans" w:hAnsi="CongressSans"/>
                <w:b/>
              </w:rPr>
            </w:pPr>
          </w:p>
        </w:tc>
        <w:tc>
          <w:tcPr>
            <w:tcW w:w="6520" w:type="dxa"/>
          </w:tcPr>
          <w:p w:rsidR="0091169B" w:rsidRPr="00D61C77" w:rsidRDefault="0091169B" w:rsidP="00891189">
            <w:pPr>
              <w:rPr>
                <w:rFonts w:ascii="CongressSans" w:hAnsi="CongressSans"/>
                <w:b/>
              </w:rPr>
            </w:pPr>
          </w:p>
        </w:tc>
        <w:tc>
          <w:tcPr>
            <w:tcW w:w="2835" w:type="dxa"/>
          </w:tcPr>
          <w:p w:rsidR="0091169B" w:rsidRPr="00D61C77" w:rsidRDefault="0091169B" w:rsidP="00891189">
            <w:pPr>
              <w:rPr>
                <w:rFonts w:ascii="CongressSans" w:hAnsi="CongressSans"/>
                <w:b/>
              </w:rPr>
            </w:pPr>
          </w:p>
        </w:tc>
      </w:tr>
      <w:tr w:rsidR="0091169B" w:rsidRPr="00D61C77" w:rsidTr="00891189">
        <w:trPr>
          <w:trHeight w:hRule="exact" w:val="365"/>
        </w:trPr>
        <w:tc>
          <w:tcPr>
            <w:tcW w:w="5495" w:type="dxa"/>
            <w:hideMark/>
          </w:tcPr>
          <w:p w:rsidR="00152D80" w:rsidRPr="00D61C77" w:rsidRDefault="0091169B" w:rsidP="00891189">
            <w:pPr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>Qualification Co</w:t>
            </w:r>
            <w:r w:rsidR="00535E3D" w:rsidRPr="00D61C77">
              <w:rPr>
                <w:rFonts w:ascii="CongressSans" w:hAnsi="CongressSans"/>
                <w:b/>
              </w:rPr>
              <w:t xml:space="preserve">nsultant name </w:t>
            </w:r>
            <w:r w:rsidRPr="00D61C77">
              <w:rPr>
                <w:rFonts w:ascii="CongressSans" w:hAnsi="CongressSans"/>
                <w:b/>
              </w:rPr>
              <w:t>(if applicable)</w:t>
            </w:r>
          </w:p>
          <w:p w:rsidR="00152D80" w:rsidRPr="00D61C77" w:rsidRDefault="00152D80" w:rsidP="00891189">
            <w:pPr>
              <w:rPr>
                <w:rFonts w:ascii="CongressSans" w:hAnsi="CongressSans"/>
                <w:b/>
              </w:rPr>
            </w:pPr>
          </w:p>
          <w:p w:rsidR="00152D80" w:rsidRPr="00D61C77" w:rsidRDefault="00152D80" w:rsidP="00891189">
            <w:pPr>
              <w:rPr>
                <w:rFonts w:ascii="CongressSans" w:hAnsi="CongressSans"/>
                <w:b/>
              </w:rPr>
            </w:pPr>
          </w:p>
          <w:p w:rsidR="00152D80" w:rsidRPr="00D61C77" w:rsidRDefault="00152D80" w:rsidP="00891189">
            <w:pPr>
              <w:rPr>
                <w:rFonts w:ascii="CongressSans" w:hAnsi="CongressSans"/>
                <w:b/>
              </w:rPr>
            </w:pPr>
          </w:p>
        </w:tc>
        <w:tc>
          <w:tcPr>
            <w:tcW w:w="6520" w:type="dxa"/>
            <w:hideMark/>
          </w:tcPr>
          <w:p w:rsidR="0091169B" w:rsidRPr="00D61C77" w:rsidRDefault="0091169B" w:rsidP="00891189">
            <w:pPr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>Qualificatio</w:t>
            </w:r>
            <w:r w:rsidR="004F2CAE" w:rsidRPr="00D61C77">
              <w:rPr>
                <w:rFonts w:ascii="CongressSans" w:hAnsi="CongressSans"/>
                <w:b/>
              </w:rPr>
              <w:t xml:space="preserve">n Consultant </w:t>
            </w:r>
            <w:r w:rsidRPr="00D61C77">
              <w:rPr>
                <w:rFonts w:ascii="CongressSans" w:hAnsi="CongressSans"/>
                <w:b/>
              </w:rPr>
              <w:t>signature</w:t>
            </w:r>
          </w:p>
        </w:tc>
        <w:tc>
          <w:tcPr>
            <w:tcW w:w="2835" w:type="dxa"/>
            <w:hideMark/>
          </w:tcPr>
          <w:p w:rsidR="0091169B" w:rsidRPr="00D61C77" w:rsidRDefault="0091169B" w:rsidP="00891189">
            <w:pPr>
              <w:rPr>
                <w:rFonts w:ascii="CongressSans" w:hAnsi="CongressSans"/>
                <w:b/>
              </w:rPr>
            </w:pPr>
            <w:r w:rsidRPr="00D61C77">
              <w:rPr>
                <w:rFonts w:ascii="CongressSans" w:hAnsi="CongressSans"/>
                <w:b/>
              </w:rPr>
              <w:t>Date</w:t>
            </w:r>
          </w:p>
        </w:tc>
      </w:tr>
      <w:tr w:rsidR="0091169B" w:rsidRPr="00D61C77" w:rsidTr="00891189">
        <w:trPr>
          <w:trHeight w:hRule="exact" w:val="558"/>
        </w:trPr>
        <w:tc>
          <w:tcPr>
            <w:tcW w:w="5495" w:type="dxa"/>
          </w:tcPr>
          <w:p w:rsidR="0091169B" w:rsidRPr="00D61C77" w:rsidRDefault="0091169B" w:rsidP="00891189">
            <w:pPr>
              <w:ind w:right="-101"/>
              <w:rPr>
                <w:rFonts w:ascii="CongressSans" w:hAnsi="CongressSans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520" w:type="dxa"/>
          </w:tcPr>
          <w:p w:rsidR="0091169B" w:rsidRPr="00D61C77" w:rsidRDefault="0091169B" w:rsidP="00891189">
            <w:pPr>
              <w:ind w:right="-101"/>
              <w:rPr>
                <w:rFonts w:ascii="CongressSans" w:hAnsi="CongressSans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35" w:type="dxa"/>
          </w:tcPr>
          <w:p w:rsidR="0091169B" w:rsidRPr="00D61C77" w:rsidRDefault="0091169B" w:rsidP="00891189">
            <w:pPr>
              <w:ind w:right="-101"/>
              <w:rPr>
                <w:rFonts w:ascii="CongressSans" w:hAnsi="CongressSans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91169B" w:rsidRPr="00D61C77" w:rsidRDefault="0091169B" w:rsidP="00AD495B">
      <w:pPr>
        <w:rPr>
          <w:rFonts w:ascii="CongressSans" w:hAnsi="CongressSans"/>
        </w:rPr>
      </w:pPr>
    </w:p>
    <w:sectPr w:rsidR="0091169B" w:rsidRPr="00D61C77" w:rsidSect="00C26AA1"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F2" w:rsidRDefault="00A340F2" w:rsidP="00742E8C">
      <w:pPr>
        <w:spacing w:after="0" w:line="240" w:lineRule="auto"/>
      </w:pPr>
      <w:r>
        <w:separator/>
      </w:r>
    </w:p>
  </w:endnote>
  <w:endnote w:type="continuationSeparator" w:id="0">
    <w:p w:rsidR="00A340F2" w:rsidRDefault="00A340F2" w:rsidP="0074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28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0F2" w:rsidRDefault="00A340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3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40F2" w:rsidRDefault="00A340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F2" w:rsidRDefault="00A340F2" w:rsidP="00742E8C">
      <w:pPr>
        <w:spacing w:after="0" w:line="240" w:lineRule="auto"/>
      </w:pPr>
      <w:r>
        <w:separator/>
      </w:r>
    </w:p>
  </w:footnote>
  <w:footnote w:type="continuationSeparator" w:id="0">
    <w:p w:rsidR="00A340F2" w:rsidRDefault="00A340F2" w:rsidP="00742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9B"/>
    <w:rsid w:val="00010FC7"/>
    <w:rsid w:val="00024F79"/>
    <w:rsid w:val="00026387"/>
    <w:rsid w:val="000472F1"/>
    <w:rsid w:val="000541B0"/>
    <w:rsid w:val="000645D8"/>
    <w:rsid w:val="00080E07"/>
    <w:rsid w:val="000960C9"/>
    <w:rsid w:val="000D3084"/>
    <w:rsid w:val="000E1E17"/>
    <w:rsid w:val="000F2A17"/>
    <w:rsid w:val="000F6FC8"/>
    <w:rsid w:val="00152D80"/>
    <w:rsid w:val="001620BB"/>
    <w:rsid w:val="00174051"/>
    <w:rsid w:val="00201F3D"/>
    <w:rsid w:val="00255E01"/>
    <w:rsid w:val="002726E4"/>
    <w:rsid w:val="002A7415"/>
    <w:rsid w:val="002B5BCE"/>
    <w:rsid w:val="002E3F31"/>
    <w:rsid w:val="0034198F"/>
    <w:rsid w:val="00386D70"/>
    <w:rsid w:val="003977CA"/>
    <w:rsid w:val="003A60B7"/>
    <w:rsid w:val="003E3F41"/>
    <w:rsid w:val="003F0B98"/>
    <w:rsid w:val="003F3341"/>
    <w:rsid w:val="00403C8A"/>
    <w:rsid w:val="00413788"/>
    <w:rsid w:val="0041525C"/>
    <w:rsid w:val="00427960"/>
    <w:rsid w:val="0045484F"/>
    <w:rsid w:val="00463F0F"/>
    <w:rsid w:val="00471DB9"/>
    <w:rsid w:val="0049103F"/>
    <w:rsid w:val="004B5602"/>
    <w:rsid w:val="004C351E"/>
    <w:rsid w:val="004C4F83"/>
    <w:rsid w:val="004F2CAE"/>
    <w:rsid w:val="00507C08"/>
    <w:rsid w:val="005157F5"/>
    <w:rsid w:val="00515F76"/>
    <w:rsid w:val="00535E3D"/>
    <w:rsid w:val="005402BF"/>
    <w:rsid w:val="00554876"/>
    <w:rsid w:val="005907F9"/>
    <w:rsid w:val="0059660E"/>
    <w:rsid w:val="005A3BE9"/>
    <w:rsid w:val="005E25A5"/>
    <w:rsid w:val="0068359E"/>
    <w:rsid w:val="006A5891"/>
    <w:rsid w:val="006D1392"/>
    <w:rsid w:val="006D3DFD"/>
    <w:rsid w:val="006E57AF"/>
    <w:rsid w:val="006E7A82"/>
    <w:rsid w:val="006F463B"/>
    <w:rsid w:val="00704EC7"/>
    <w:rsid w:val="00721225"/>
    <w:rsid w:val="00742E8C"/>
    <w:rsid w:val="00743122"/>
    <w:rsid w:val="00763E78"/>
    <w:rsid w:val="0079169C"/>
    <w:rsid w:val="007B1A68"/>
    <w:rsid w:val="007E16AB"/>
    <w:rsid w:val="007F76D8"/>
    <w:rsid w:val="00831198"/>
    <w:rsid w:val="00887074"/>
    <w:rsid w:val="00891189"/>
    <w:rsid w:val="008A0375"/>
    <w:rsid w:val="008D6F01"/>
    <w:rsid w:val="0091169B"/>
    <w:rsid w:val="00916833"/>
    <w:rsid w:val="00921848"/>
    <w:rsid w:val="0094371B"/>
    <w:rsid w:val="00943BE1"/>
    <w:rsid w:val="009715AE"/>
    <w:rsid w:val="00986CF1"/>
    <w:rsid w:val="009C7E53"/>
    <w:rsid w:val="009F3A33"/>
    <w:rsid w:val="00A0381B"/>
    <w:rsid w:val="00A03F59"/>
    <w:rsid w:val="00A15B33"/>
    <w:rsid w:val="00A340F2"/>
    <w:rsid w:val="00A646F2"/>
    <w:rsid w:val="00AD495B"/>
    <w:rsid w:val="00B23855"/>
    <w:rsid w:val="00B477D3"/>
    <w:rsid w:val="00B575F6"/>
    <w:rsid w:val="00BB31EA"/>
    <w:rsid w:val="00BE4604"/>
    <w:rsid w:val="00C01E68"/>
    <w:rsid w:val="00C061DD"/>
    <w:rsid w:val="00C26AA1"/>
    <w:rsid w:val="00C55C03"/>
    <w:rsid w:val="00C952B6"/>
    <w:rsid w:val="00D23B82"/>
    <w:rsid w:val="00D43CF4"/>
    <w:rsid w:val="00D61C77"/>
    <w:rsid w:val="00D819E8"/>
    <w:rsid w:val="00D833D4"/>
    <w:rsid w:val="00D97D71"/>
    <w:rsid w:val="00DC095F"/>
    <w:rsid w:val="00DC2017"/>
    <w:rsid w:val="00DC6AF3"/>
    <w:rsid w:val="00DE2349"/>
    <w:rsid w:val="00DE2C94"/>
    <w:rsid w:val="00E036B6"/>
    <w:rsid w:val="00E053A2"/>
    <w:rsid w:val="00E5689E"/>
    <w:rsid w:val="00E7106B"/>
    <w:rsid w:val="00E715F1"/>
    <w:rsid w:val="00E72EF9"/>
    <w:rsid w:val="00E72FEE"/>
    <w:rsid w:val="00E87684"/>
    <w:rsid w:val="00E93BEE"/>
    <w:rsid w:val="00EA1902"/>
    <w:rsid w:val="00EC0C00"/>
    <w:rsid w:val="00ED3954"/>
    <w:rsid w:val="00F72676"/>
    <w:rsid w:val="00F90AFE"/>
    <w:rsid w:val="00FB0EEC"/>
    <w:rsid w:val="00FE2004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83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D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3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7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F7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07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42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E8C"/>
  </w:style>
  <w:style w:type="paragraph" w:styleId="Footer">
    <w:name w:val="footer"/>
    <w:basedOn w:val="Normal"/>
    <w:link w:val="FooterChar"/>
    <w:uiPriority w:val="99"/>
    <w:unhideWhenUsed/>
    <w:rsid w:val="00742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E8C"/>
  </w:style>
  <w:style w:type="paragraph" w:customStyle="1" w:styleId="Default">
    <w:name w:val="Default"/>
    <w:rsid w:val="00EA1902"/>
    <w:pPr>
      <w:autoSpaceDE w:val="0"/>
      <w:autoSpaceDN w:val="0"/>
      <w:adjustRightInd w:val="0"/>
      <w:spacing w:after="0" w:line="240" w:lineRule="auto"/>
    </w:pPr>
    <w:rPr>
      <w:rFonts w:ascii="CongressSans" w:hAnsi="CongressSans" w:cs="Congress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83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D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3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7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F7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07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42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E8C"/>
  </w:style>
  <w:style w:type="paragraph" w:styleId="Footer">
    <w:name w:val="footer"/>
    <w:basedOn w:val="Normal"/>
    <w:link w:val="FooterChar"/>
    <w:uiPriority w:val="99"/>
    <w:unhideWhenUsed/>
    <w:rsid w:val="00742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E8C"/>
  </w:style>
  <w:style w:type="paragraph" w:customStyle="1" w:styleId="Default">
    <w:name w:val="Default"/>
    <w:rsid w:val="00EA1902"/>
    <w:pPr>
      <w:autoSpaceDE w:val="0"/>
      <w:autoSpaceDN w:val="0"/>
      <w:adjustRightInd w:val="0"/>
      <w:spacing w:after="0" w:line="240" w:lineRule="auto"/>
    </w:pPr>
    <w:rPr>
      <w:rFonts w:ascii="CongressSans" w:hAnsi="CongressSans" w:cs="Congress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1137-FB75-4A27-A9C4-7CB03C99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EAD6AD2</Template>
  <TotalTime>0</TotalTime>
  <Pages>18</Pages>
  <Words>2143</Words>
  <Characters>12218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Mallender</dc:creator>
  <cp:lastModifiedBy>Diane Whyte</cp:lastModifiedBy>
  <cp:revision>2</cp:revision>
  <cp:lastPrinted>2013-09-20T09:08:00Z</cp:lastPrinted>
  <dcterms:created xsi:type="dcterms:W3CDTF">2014-03-12T12:58:00Z</dcterms:created>
  <dcterms:modified xsi:type="dcterms:W3CDTF">2014-03-12T12:58:00Z</dcterms:modified>
</cp:coreProperties>
</file>