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6F6CAE11"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900459">
        <w:t>b</w:t>
      </w:r>
      <w:r w:rsidR="00980AAA">
        <w:t xml:space="preserve">usiness </w:t>
      </w:r>
      <w:r w:rsidR="00900459">
        <w:t>s</w:t>
      </w:r>
      <w:r w:rsidR="00980AAA">
        <w:t>uccess</w:t>
      </w:r>
    </w:p>
    <w:p w14:paraId="7DB032F1" w14:textId="4D3D0B7E" w:rsidR="007C38E6" w:rsidRDefault="00474F67" w:rsidP="00BC39DF">
      <w:pPr>
        <w:pStyle w:val="Heading1"/>
      </w:pPr>
      <w:r w:rsidRPr="00692A45">
        <w:t xml:space="preserve">Worksheet </w:t>
      </w:r>
      <w:r w:rsidR="00292777">
        <w:t>1</w:t>
      </w:r>
      <w:r w:rsidR="0078494D">
        <w:t>1</w:t>
      </w:r>
      <w:r w:rsidRPr="00692A45">
        <w:t xml:space="preserve">: </w:t>
      </w:r>
      <w:r w:rsidR="00E40EBA" w:rsidRPr="00E40EBA">
        <w:t xml:space="preserve">Understand the importance of profitability to hospitality </w:t>
      </w:r>
      <w:r w:rsidRPr="00692A45">
        <w:t>(</w:t>
      </w:r>
      <w:r w:rsidR="0010240E">
        <w:t>Tutor</w:t>
      </w:r>
      <w:r w:rsidRPr="00692A45">
        <w:t>)</w:t>
      </w:r>
      <w:bookmarkStart w:id="0" w:name="_GoBack"/>
      <w:bookmarkEnd w:id="0"/>
    </w:p>
    <w:p w14:paraId="6B40F52C" w14:textId="6D2E8917" w:rsidR="00DC1E6A" w:rsidRDefault="00DC1E6A" w:rsidP="00DC1E6A">
      <w:pPr>
        <w:rPr>
          <w:rFonts w:cs="Arial"/>
          <w:b/>
          <w:bCs/>
          <w:szCs w:val="22"/>
        </w:rPr>
      </w:pPr>
      <w:bookmarkStart w:id="1" w:name="_Hlk30342333"/>
      <w:r w:rsidRPr="00DC1E6A">
        <w:rPr>
          <w:rFonts w:cs="Arial"/>
          <w:b/>
          <w:bCs/>
          <w:szCs w:val="22"/>
        </w:rPr>
        <w:t>Describe how standard operating procedures can increase operational efficiency and performance:</w:t>
      </w:r>
    </w:p>
    <w:p w14:paraId="2D4E1CBC" w14:textId="77777777" w:rsidR="00BC39DF" w:rsidRPr="00DC1E6A" w:rsidRDefault="00BC39DF" w:rsidP="00DC1E6A">
      <w:pPr>
        <w:rPr>
          <w:rFonts w:cs="Arial"/>
          <w:b/>
          <w:bCs/>
          <w:szCs w:val="22"/>
        </w:rPr>
      </w:pPr>
    </w:p>
    <w:bookmarkEnd w:id="1"/>
    <w:p w14:paraId="0447B6E0" w14:textId="7549558B" w:rsidR="00DC1E6A" w:rsidRPr="00BC39DF" w:rsidRDefault="00BC39DF" w:rsidP="00DC1E6A">
      <w:pPr>
        <w:pStyle w:val="Answer"/>
        <w:ind w:left="0"/>
        <w:rPr>
          <w:color w:val="FF0000"/>
        </w:rPr>
      </w:pPr>
      <w:r w:rsidRPr="00BC39DF">
        <w:rPr>
          <w:color w:val="FF0000"/>
        </w:rPr>
        <w:t>S</w:t>
      </w:r>
      <w:r w:rsidR="000031AB" w:rsidRPr="00BC39DF">
        <w:rPr>
          <w:color w:val="FF0000"/>
        </w:rPr>
        <w:t>tep</w:t>
      </w:r>
      <w:r w:rsidRPr="00BC39DF">
        <w:rPr>
          <w:color w:val="FF0000"/>
        </w:rPr>
        <w:t>-</w:t>
      </w:r>
      <w:r w:rsidR="000031AB" w:rsidRPr="00BC39DF">
        <w:rPr>
          <w:color w:val="FF0000"/>
        </w:rPr>
        <w:t>by</w:t>
      </w:r>
      <w:r w:rsidRPr="00BC39DF">
        <w:rPr>
          <w:color w:val="FF0000"/>
        </w:rPr>
        <w:t>-</w:t>
      </w:r>
      <w:r w:rsidR="000031AB" w:rsidRPr="00BC39DF">
        <w:rPr>
          <w:color w:val="FF0000"/>
        </w:rPr>
        <w:t>step instructions compiled by the business to help staff carry out their daily tasks. SOPs aim to achieve efficiency, quality output and standardisation of performance whilst minimising miscommunication and failure to comply with applicable regulations.</w:t>
      </w:r>
    </w:p>
    <w:p w14:paraId="21B2DF62" w14:textId="77777777" w:rsidR="00474F67" w:rsidRDefault="00474F67" w:rsidP="00474F67">
      <w:pPr>
        <w:rPr>
          <w:rFonts w:cs="Arial"/>
          <w:szCs w:val="22"/>
        </w:rPr>
      </w:pPr>
    </w:p>
    <w:p w14:paraId="68AA5A71" w14:textId="7FB3D8CE" w:rsidR="00DC1E6A" w:rsidRPr="00D118AF" w:rsidRDefault="00D118AF" w:rsidP="00DC1E6A">
      <w:pPr>
        <w:pStyle w:val="Answer"/>
        <w:ind w:left="0"/>
        <w:rPr>
          <w:b/>
          <w:bCs/>
        </w:rPr>
      </w:pPr>
      <w:r w:rsidRPr="00D118AF">
        <w:rPr>
          <w:b/>
          <w:bCs/>
        </w:rPr>
        <w:t>Explain how staff training can reduce costs within a hospitality business:</w:t>
      </w:r>
    </w:p>
    <w:p w14:paraId="3C930E06" w14:textId="77777777" w:rsidR="00D118AF" w:rsidRDefault="00D118AF" w:rsidP="00D118AF">
      <w:pPr>
        <w:pStyle w:val="Answerlines"/>
        <w:rPr>
          <w:b/>
          <w:bCs/>
        </w:rPr>
      </w:pPr>
    </w:p>
    <w:p w14:paraId="66C4C0EC" w14:textId="2814AF3A" w:rsidR="00D118AF" w:rsidRPr="00F36E03" w:rsidRDefault="00D118AF" w:rsidP="00D118AF">
      <w:pPr>
        <w:pStyle w:val="Answerlines"/>
        <w:rPr>
          <w:b/>
          <w:bCs/>
        </w:rPr>
      </w:pPr>
      <w:r w:rsidRPr="00F36E03">
        <w:rPr>
          <w:b/>
          <w:bCs/>
        </w:rPr>
        <w:t>Describe how the following contribute to cost saving:</w:t>
      </w:r>
    </w:p>
    <w:tbl>
      <w:tblPr>
        <w:tblStyle w:val="TableGrid"/>
        <w:tblW w:w="0" w:type="auto"/>
        <w:tblLook w:val="04A0" w:firstRow="1" w:lastRow="0" w:firstColumn="1" w:lastColumn="0" w:noHBand="0" w:noVBand="1"/>
      </w:tblPr>
      <w:tblGrid>
        <w:gridCol w:w="4754"/>
        <w:gridCol w:w="4754"/>
      </w:tblGrid>
      <w:tr w:rsidR="00D118AF" w14:paraId="2E727F8D" w14:textId="77777777" w:rsidTr="00B149C0">
        <w:tc>
          <w:tcPr>
            <w:tcW w:w="4754" w:type="dxa"/>
          </w:tcPr>
          <w:p w14:paraId="252A0729" w14:textId="77777777" w:rsidR="00D118AF" w:rsidRDefault="00D118AF" w:rsidP="00B149C0">
            <w:pPr>
              <w:rPr>
                <w:rFonts w:cs="Arial"/>
                <w:szCs w:val="22"/>
              </w:rPr>
            </w:pPr>
          </w:p>
        </w:tc>
        <w:tc>
          <w:tcPr>
            <w:tcW w:w="4754" w:type="dxa"/>
            <w:shd w:val="clear" w:color="auto" w:fill="BFBFBF" w:themeFill="background1" w:themeFillShade="BF"/>
          </w:tcPr>
          <w:p w14:paraId="5861792C" w14:textId="77777777" w:rsidR="00D118AF" w:rsidRPr="00F36E03" w:rsidRDefault="00D118AF" w:rsidP="00B149C0">
            <w:pPr>
              <w:rPr>
                <w:rFonts w:cs="Arial"/>
                <w:b/>
                <w:bCs/>
                <w:szCs w:val="22"/>
              </w:rPr>
            </w:pPr>
            <w:r w:rsidRPr="00F36E03">
              <w:rPr>
                <w:rFonts w:cs="Arial"/>
                <w:b/>
                <w:bCs/>
                <w:szCs w:val="22"/>
              </w:rPr>
              <w:t>Explain how they contribute to saving costs</w:t>
            </w:r>
          </w:p>
        </w:tc>
      </w:tr>
      <w:tr w:rsidR="00D118AF" w14:paraId="2A51A59A" w14:textId="77777777" w:rsidTr="00B149C0">
        <w:tc>
          <w:tcPr>
            <w:tcW w:w="4754" w:type="dxa"/>
          </w:tcPr>
          <w:p w14:paraId="799413A5" w14:textId="77777777" w:rsidR="00D118AF" w:rsidRDefault="00D118AF" w:rsidP="00B149C0">
            <w:pPr>
              <w:rPr>
                <w:rFonts w:cs="Arial"/>
                <w:szCs w:val="22"/>
              </w:rPr>
            </w:pPr>
            <w:r>
              <w:rPr>
                <w:rFonts w:cs="Arial"/>
                <w:szCs w:val="22"/>
              </w:rPr>
              <w:t>Time management</w:t>
            </w:r>
          </w:p>
          <w:p w14:paraId="40C28F76" w14:textId="77777777" w:rsidR="00D118AF" w:rsidRDefault="00D118AF" w:rsidP="00B149C0">
            <w:pPr>
              <w:rPr>
                <w:rFonts w:cs="Arial"/>
                <w:szCs w:val="22"/>
              </w:rPr>
            </w:pPr>
          </w:p>
        </w:tc>
        <w:tc>
          <w:tcPr>
            <w:tcW w:w="4754" w:type="dxa"/>
          </w:tcPr>
          <w:p w14:paraId="030678B7" w14:textId="3F0AFD23" w:rsidR="00D118AF" w:rsidRPr="00BC39DF" w:rsidRDefault="00D118AF" w:rsidP="00B149C0">
            <w:pPr>
              <w:rPr>
                <w:rFonts w:cs="Arial"/>
                <w:color w:val="FF0000"/>
                <w:szCs w:val="22"/>
              </w:rPr>
            </w:pPr>
            <w:r w:rsidRPr="00BC39DF">
              <w:rPr>
                <w:rFonts w:cs="Arial"/>
                <w:color w:val="FF0000"/>
                <w:szCs w:val="22"/>
              </w:rPr>
              <w:t>Reduces wasted time, over rostering, efficient staffing practice</w:t>
            </w:r>
            <w:r w:rsidR="00BC39DF">
              <w:rPr>
                <w:rFonts w:cs="Arial"/>
                <w:color w:val="FF0000"/>
                <w:szCs w:val="22"/>
              </w:rPr>
              <w:t>.</w:t>
            </w:r>
          </w:p>
        </w:tc>
      </w:tr>
      <w:tr w:rsidR="00D118AF" w14:paraId="65B1EFBF" w14:textId="77777777" w:rsidTr="00B149C0">
        <w:tc>
          <w:tcPr>
            <w:tcW w:w="4754" w:type="dxa"/>
          </w:tcPr>
          <w:p w14:paraId="194AC35E" w14:textId="77777777" w:rsidR="00D118AF" w:rsidRDefault="00D118AF" w:rsidP="00B149C0">
            <w:pPr>
              <w:rPr>
                <w:rFonts w:cs="Arial"/>
                <w:szCs w:val="22"/>
              </w:rPr>
            </w:pPr>
            <w:r>
              <w:rPr>
                <w:rFonts w:cs="Arial"/>
                <w:szCs w:val="22"/>
              </w:rPr>
              <w:t>Sustainability of resources</w:t>
            </w:r>
          </w:p>
          <w:p w14:paraId="64359D07" w14:textId="77777777" w:rsidR="00D118AF" w:rsidRDefault="00D118AF" w:rsidP="00B149C0">
            <w:pPr>
              <w:rPr>
                <w:rFonts w:cs="Arial"/>
                <w:szCs w:val="22"/>
              </w:rPr>
            </w:pPr>
          </w:p>
        </w:tc>
        <w:tc>
          <w:tcPr>
            <w:tcW w:w="4754" w:type="dxa"/>
          </w:tcPr>
          <w:p w14:paraId="77D5F200" w14:textId="19FAA14E" w:rsidR="00D118AF" w:rsidRPr="00BC39DF" w:rsidRDefault="00D118AF" w:rsidP="00B149C0">
            <w:pPr>
              <w:rPr>
                <w:rFonts w:cs="Arial"/>
                <w:color w:val="FF0000"/>
                <w:szCs w:val="22"/>
              </w:rPr>
            </w:pPr>
            <w:r w:rsidRPr="00BC39DF">
              <w:rPr>
                <w:rFonts w:cs="Arial"/>
                <w:color w:val="FF0000"/>
                <w:szCs w:val="22"/>
              </w:rPr>
              <w:t>Reduced use of energy, power, water and heating costs</w:t>
            </w:r>
            <w:r w:rsidR="00BC39DF">
              <w:rPr>
                <w:rFonts w:cs="Arial"/>
                <w:color w:val="FF0000"/>
                <w:szCs w:val="22"/>
              </w:rPr>
              <w:t>.</w:t>
            </w:r>
          </w:p>
        </w:tc>
      </w:tr>
      <w:tr w:rsidR="00D118AF" w14:paraId="6A1A00A8" w14:textId="77777777" w:rsidTr="00B149C0">
        <w:tc>
          <w:tcPr>
            <w:tcW w:w="4754" w:type="dxa"/>
          </w:tcPr>
          <w:p w14:paraId="76475510" w14:textId="77777777" w:rsidR="00D118AF" w:rsidRDefault="00D118AF" w:rsidP="00B149C0">
            <w:pPr>
              <w:rPr>
                <w:rFonts w:cs="Arial"/>
                <w:szCs w:val="22"/>
              </w:rPr>
            </w:pPr>
            <w:r>
              <w:rPr>
                <w:rFonts w:cs="Arial"/>
                <w:szCs w:val="22"/>
              </w:rPr>
              <w:t>Reducing waste</w:t>
            </w:r>
          </w:p>
          <w:p w14:paraId="29974F7C" w14:textId="77777777" w:rsidR="00D118AF" w:rsidRDefault="00D118AF" w:rsidP="00B149C0">
            <w:pPr>
              <w:rPr>
                <w:rFonts w:cs="Arial"/>
                <w:szCs w:val="22"/>
              </w:rPr>
            </w:pPr>
          </w:p>
        </w:tc>
        <w:tc>
          <w:tcPr>
            <w:tcW w:w="4754" w:type="dxa"/>
          </w:tcPr>
          <w:p w14:paraId="2CD10783" w14:textId="3440188D" w:rsidR="00D118AF" w:rsidRPr="00BC39DF" w:rsidRDefault="00D118AF" w:rsidP="00B149C0">
            <w:pPr>
              <w:rPr>
                <w:rFonts w:cs="Arial"/>
                <w:color w:val="FF0000"/>
                <w:szCs w:val="22"/>
              </w:rPr>
            </w:pPr>
            <w:r w:rsidRPr="00BC39DF">
              <w:rPr>
                <w:rFonts w:cs="Arial"/>
                <w:color w:val="FF0000"/>
                <w:szCs w:val="22"/>
              </w:rPr>
              <w:t>Efficient waste management practices reduce costs</w:t>
            </w:r>
            <w:r w:rsidR="00BC39DF">
              <w:rPr>
                <w:rFonts w:cs="Arial"/>
                <w:color w:val="FF0000"/>
                <w:szCs w:val="22"/>
              </w:rPr>
              <w:t>.</w:t>
            </w:r>
          </w:p>
        </w:tc>
      </w:tr>
      <w:tr w:rsidR="00D118AF" w14:paraId="0E892019" w14:textId="77777777" w:rsidTr="00B149C0">
        <w:tc>
          <w:tcPr>
            <w:tcW w:w="4754" w:type="dxa"/>
          </w:tcPr>
          <w:p w14:paraId="02982598" w14:textId="77777777" w:rsidR="00D118AF" w:rsidRDefault="00D118AF" w:rsidP="00B149C0">
            <w:pPr>
              <w:rPr>
                <w:rFonts w:cs="Arial"/>
                <w:szCs w:val="22"/>
              </w:rPr>
            </w:pPr>
            <w:r>
              <w:rPr>
                <w:rFonts w:cs="Arial"/>
                <w:szCs w:val="22"/>
              </w:rPr>
              <w:t>Maintaining or replacing equipment</w:t>
            </w:r>
          </w:p>
          <w:p w14:paraId="21E6F5AA" w14:textId="77777777" w:rsidR="00D118AF" w:rsidRDefault="00D118AF" w:rsidP="00B149C0">
            <w:pPr>
              <w:rPr>
                <w:rFonts w:cs="Arial"/>
                <w:szCs w:val="22"/>
              </w:rPr>
            </w:pPr>
          </w:p>
        </w:tc>
        <w:tc>
          <w:tcPr>
            <w:tcW w:w="4754" w:type="dxa"/>
          </w:tcPr>
          <w:p w14:paraId="346B2C24" w14:textId="662BAAB0" w:rsidR="00D118AF" w:rsidRPr="00BC39DF" w:rsidRDefault="00D118AF" w:rsidP="00B149C0">
            <w:pPr>
              <w:rPr>
                <w:rFonts w:cs="Arial"/>
                <w:color w:val="FF0000"/>
                <w:szCs w:val="22"/>
              </w:rPr>
            </w:pPr>
            <w:r w:rsidRPr="00BC39DF">
              <w:rPr>
                <w:rFonts w:cs="Arial"/>
                <w:color w:val="FF0000"/>
                <w:szCs w:val="22"/>
              </w:rPr>
              <w:t>Having the most power efficient models that need less maintenance will reduce costs</w:t>
            </w:r>
            <w:r w:rsidR="00BC39DF">
              <w:rPr>
                <w:rFonts w:cs="Arial"/>
                <w:color w:val="FF0000"/>
                <w:szCs w:val="22"/>
              </w:rPr>
              <w:t>.</w:t>
            </w:r>
          </w:p>
        </w:tc>
      </w:tr>
      <w:tr w:rsidR="00D118AF" w14:paraId="4B04C774" w14:textId="77777777" w:rsidTr="00B149C0">
        <w:tc>
          <w:tcPr>
            <w:tcW w:w="4754" w:type="dxa"/>
          </w:tcPr>
          <w:p w14:paraId="3DA10958" w14:textId="77777777" w:rsidR="00D118AF" w:rsidRDefault="00D118AF" w:rsidP="00B149C0">
            <w:pPr>
              <w:rPr>
                <w:rFonts w:cs="Arial"/>
                <w:szCs w:val="22"/>
              </w:rPr>
            </w:pPr>
            <w:r>
              <w:rPr>
                <w:rFonts w:cs="Arial"/>
                <w:szCs w:val="22"/>
              </w:rPr>
              <w:t>Manage or reduce stock</w:t>
            </w:r>
          </w:p>
          <w:p w14:paraId="65F03987" w14:textId="77777777" w:rsidR="00D118AF" w:rsidRDefault="00D118AF" w:rsidP="00B149C0">
            <w:pPr>
              <w:rPr>
                <w:rFonts w:cs="Arial"/>
                <w:szCs w:val="22"/>
              </w:rPr>
            </w:pPr>
          </w:p>
        </w:tc>
        <w:tc>
          <w:tcPr>
            <w:tcW w:w="4754" w:type="dxa"/>
          </w:tcPr>
          <w:p w14:paraId="4BDBD199" w14:textId="204730E6" w:rsidR="00D118AF" w:rsidRPr="00BC39DF" w:rsidRDefault="003E6092" w:rsidP="00B149C0">
            <w:pPr>
              <w:rPr>
                <w:rFonts w:cs="Arial"/>
                <w:color w:val="FF0000"/>
                <w:szCs w:val="22"/>
              </w:rPr>
            </w:pPr>
            <w:r w:rsidRPr="00BC39DF">
              <w:rPr>
                <w:rFonts w:cs="Arial"/>
                <w:color w:val="FF0000"/>
                <w:szCs w:val="22"/>
              </w:rPr>
              <w:t>Good stock control will minimise waste, reduce stack having to be thrown out or reduced in price</w:t>
            </w:r>
            <w:r w:rsidR="00BC39DF">
              <w:rPr>
                <w:rFonts w:cs="Arial"/>
                <w:color w:val="FF0000"/>
                <w:szCs w:val="22"/>
              </w:rPr>
              <w:t>.</w:t>
            </w:r>
          </w:p>
        </w:tc>
      </w:tr>
      <w:tr w:rsidR="00D118AF" w14:paraId="3AD8BE98" w14:textId="77777777" w:rsidTr="00B149C0">
        <w:tc>
          <w:tcPr>
            <w:tcW w:w="4754" w:type="dxa"/>
          </w:tcPr>
          <w:p w14:paraId="11648410" w14:textId="77777777" w:rsidR="00D118AF" w:rsidRDefault="00D118AF" w:rsidP="00B149C0">
            <w:pPr>
              <w:rPr>
                <w:rFonts w:cs="Arial"/>
                <w:szCs w:val="22"/>
              </w:rPr>
            </w:pPr>
            <w:r>
              <w:rPr>
                <w:rFonts w:cs="Arial"/>
                <w:szCs w:val="22"/>
              </w:rPr>
              <w:t>Technology</w:t>
            </w:r>
          </w:p>
          <w:p w14:paraId="582B01E6" w14:textId="77777777" w:rsidR="00D118AF" w:rsidRDefault="00D118AF" w:rsidP="00B149C0">
            <w:pPr>
              <w:rPr>
                <w:rFonts w:cs="Arial"/>
                <w:szCs w:val="22"/>
              </w:rPr>
            </w:pPr>
          </w:p>
        </w:tc>
        <w:tc>
          <w:tcPr>
            <w:tcW w:w="4754" w:type="dxa"/>
          </w:tcPr>
          <w:p w14:paraId="520EBF2B" w14:textId="77777777" w:rsidR="00D118AF" w:rsidRPr="00BC39DF" w:rsidRDefault="003E6092" w:rsidP="00B149C0">
            <w:pPr>
              <w:rPr>
                <w:rFonts w:cs="Arial"/>
                <w:color w:val="FF0000"/>
                <w:szCs w:val="22"/>
              </w:rPr>
            </w:pPr>
            <w:r w:rsidRPr="00BC39DF">
              <w:rPr>
                <w:rFonts w:cs="Arial"/>
                <w:color w:val="FF0000"/>
                <w:szCs w:val="22"/>
              </w:rPr>
              <w:t>Efficiencies from apps, software will save time and energy.</w:t>
            </w:r>
          </w:p>
          <w:p w14:paraId="04F4B537" w14:textId="1963AF42" w:rsidR="003E6092" w:rsidRPr="00BC39DF" w:rsidRDefault="003E6092" w:rsidP="00B149C0">
            <w:pPr>
              <w:rPr>
                <w:rFonts w:cs="Arial"/>
                <w:color w:val="FF0000"/>
                <w:szCs w:val="22"/>
              </w:rPr>
            </w:pPr>
            <w:r w:rsidRPr="00BC39DF">
              <w:rPr>
                <w:rFonts w:cs="Arial"/>
                <w:color w:val="FF0000"/>
                <w:szCs w:val="22"/>
              </w:rPr>
              <w:t>Technology allows for timely reporting allowing for a quicker reaction and problem solving</w:t>
            </w:r>
            <w:r w:rsidR="00BC39DF">
              <w:rPr>
                <w:rFonts w:cs="Arial"/>
                <w:color w:val="FF0000"/>
                <w:szCs w:val="22"/>
              </w:rPr>
              <w:t>.</w:t>
            </w:r>
          </w:p>
        </w:tc>
      </w:tr>
    </w:tbl>
    <w:p w14:paraId="3B86BA5E" w14:textId="319159BD" w:rsidR="00DC1E6A" w:rsidRDefault="00DC1E6A" w:rsidP="00DC1E6A">
      <w:pPr>
        <w:pStyle w:val="Answer"/>
        <w:ind w:left="0"/>
      </w:pPr>
    </w:p>
    <w:p w14:paraId="4CB973A6" w14:textId="77777777" w:rsidR="00D118AF" w:rsidRDefault="00D118AF" w:rsidP="00D118AF">
      <w:pPr>
        <w:spacing w:before="0" w:after="6" w:line="259" w:lineRule="auto"/>
        <w:ind w:right="2939"/>
        <w:jc w:val="right"/>
        <w:rPr>
          <w:rFonts w:ascii="Trebuchet MS" w:eastAsia="Trebuchet MS" w:hAnsi="Trebuchet MS" w:cs="Trebuchet MS"/>
          <w:color w:val="000000"/>
          <w:sz w:val="43"/>
          <w:szCs w:val="22"/>
          <w:lang w:eastAsia="en-GB"/>
        </w:rPr>
      </w:pPr>
    </w:p>
    <w:p w14:paraId="369B70E1" w14:textId="77777777" w:rsidR="00D118AF" w:rsidRDefault="00D118AF" w:rsidP="003E6092">
      <w:pPr>
        <w:spacing w:before="0" w:after="6" w:line="259" w:lineRule="auto"/>
        <w:ind w:right="2939"/>
        <w:rPr>
          <w:rFonts w:ascii="Trebuchet MS" w:eastAsia="Trebuchet MS" w:hAnsi="Trebuchet MS" w:cs="Trebuchet MS"/>
          <w:color w:val="000000"/>
          <w:sz w:val="43"/>
          <w:szCs w:val="22"/>
          <w:lang w:eastAsia="en-GB"/>
        </w:rPr>
      </w:pPr>
    </w:p>
    <w:p w14:paraId="5DE054E3" w14:textId="50EF7C0F" w:rsidR="00D118AF" w:rsidRDefault="00D118AF" w:rsidP="00D118AF">
      <w:pPr>
        <w:spacing w:before="0" w:after="6" w:line="259" w:lineRule="auto"/>
        <w:ind w:right="2939"/>
        <w:jc w:val="right"/>
        <w:rPr>
          <w:rFonts w:ascii="Trebuchet MS" w:eastAsia="Trebuchet MS" w:hAnsi="Trebuchet MS" w:cs="Trebuchet MS"/>
          <w:color w:val="000000"/>
          <w:sz w:val="43"/>
          <w:szCs w:val="22"/>
          <w:lang w:eastAsia="en-GB"/>
        </w:rPr>
      </w:pPr>
      <w:r>
        <w:rPr>
          <w:rFonts w:ascii="Trebuchet MS" w:eastAsia="Trebuchet MS" w:hAnsi="Trebuchet MS" w:cs="Trebuchet MS"/>
          <w:color w:val="000000"/>
          <w:sz w:val="43"/>
          <w:szCs w:val="22"/>
          <w:lang w:eastAsia="en-GB"/>
        </w:rPr>
        <w:lastRenderedPageBreak/>
        <w:t>Word scramble</w:t>
      </w:r>
    </w:p>
    <w:p w14:paraId="7038F07F" w14:textId="536F2263" w:rsidR="00D118AF" w:rsidRDefault="00D118AF" w:rsidP="00D118AF">
      <w:pPr>
        <w:spacing w:before="0" w:after="6" w:line="259" w:lineRule="auto"/>
        <w:ind w:right="2939"/>
        <w:jc w:val="right"/>
        <w:rPr>
          <w:rFonts w:ascii="Trebuchet MS" w:eastAsia="Trebuchet MS" w:hAnsi="Trebuchet MS" w:cs="Trebuchet MS"/>
          <w:color w:val="000000"/>
          <w:sz w:val="43"/>
          <w:szCs w:val="22"/>
          <w:lang w:eastAsia="en-GB"/>
        </w:rPr>
      </w:pPr>
    </w:p>
    <w:p w14:paraId="6987103F" w14:textId="77777777" w:rsidR="00D118AF" w:rsidRPr="00D118AF" w:rsidRDefault="00D118AF" w:rsidP="00D118AF">
      <w:pPr>
        <w:spacing w:before="0" w:after="6" w:line="259" w:lineRule="auto"/>
        <w:ind w:right="2939"/>
        <w:jc w:val="right"/>
        <w:rPr>
          <w:rFonts w:ascii="Trebuchet MS" w:eastAsia="Trebuchet MS" w:hAnsi="Trebuchet MS" w:cs="Trebuchet MS"/>
          <w:color w:val="000000"/>
          <w:sz w:val="17"/>
          <w:szCs w:val="22"/>
          <w:lang w:eastAsia="en-GB"/>
        </w:rPr>
      </w:pPr>
    </w:p>
    <w:p w14:paraId="276B715D"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ETIM TNMENMAGEA </w:t>
      </w:r>
      <w:r w:rsidRPr="00D118AF">
        <w:rPr>
          <w:rFonts w:ascii="Trebuchet MS" w:eastAsia="Trebuchet MS" w:hAnsi="Trebuchet MS" w:cs="Trebuchet MS"/>
          <w:b/>
          <w:bCs/>
          <w:color w:val="000000"/>
          <w:sz w:val="24"/>
          <w:lang w:eastAsia="en-GB"/>
        </w:rPr>
        <w:t>Time management</w:t>
      </w:r>
    </w:p>
    <w:p w14:paraId="5FE8D726"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OTSC AVGISNS </w:t>
      </w:r>
      <w:r w:rsidRPr="00D118AF">
        <w:rPr>
          <w:rFonts w:ascii="Trebuchet MS" w:eastAsia="Trebuchet MS" w:hAnsi="Trebuchet MS" w:cs="Trebuchet MS"/>
          <w:b/>
          <w:bCs/>
          <w:color w:val="000000"/>
          <w:sz w:val="24"/>
          <w:lang w:eastAsia="en-GB"/>
        </w:rPr>
        <w:t>Cost savings</w:t>
      </w:r>
    </w:p>
    <w:p w14:paraId="0292A8E5"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PWROE EMAGTENNMA </w:t>
      </w:r>
      <w:r w:rsidRPr="00D118AF">
        <w:rPr>
          <w:rFonts w:ascii="Trebuchet MS" w:eastAsia="Trebuchet MS" w:hAnsi="Trebuchet MS" w:cs="Trebuchet MS"/>
          <w:b/>
          <w:bCs/>
          <w:color w:val="000000"/>
          <w:sz w:val="24"/>
          <w:lang w:eastAsia="en-GB"/>
        </w:rPr>
        <w:t>Power management</w:t>
      </w:r>
    </w:p>
    <w:p w14:paraId="4F6615BC"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RUCDNIGE STOCS </w:t>
      </w:r>
      <w:r w:rsidRPr="00D118AF">
        <w:rPr>
          <w:rFonts w:ascii="Trebuchet MS" w:eastAsia="Trebuchet MS" w:hAnsi="Trebuchet MS" w:cs="Trebuchet MS"/>
          <w:b/>
          <w:bCs/>
          <w:color w:val="000000"/>
          <w:sz w:val="24"/>
          <w:lang w:eastAsia="en-GB"/>
        </w:rPr>
        <w:t>Reducing costs</w:t>
      </w:r>
    </w:p>
    <w:p w14:paraId="1A5C9E26"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FATFS SCOST </w:t>
      </w:r>
      <w:r w:rsidRPr="00D118AF">
        <w:rPr>
          <w:rFonts w:ascii="Trebuchet MS" w:eastAsia="Trebuchet MS" w:hAnsi="Trebuchet MS" w:cs="Trebuchet MS"/>
          <w:b/>
          <w:bCs/>
          <w:color w:val="000000"/>
          <w:sz w:val="24"/>
          <w:lang w:eastAsia="en-GB"/>
        </w:rPr>
        <w:t>Staff costs</w:t>
      </w:r>
    </w:p>
    <w:p w14:paraId="6E2BE1E8"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LESHNTIEGOCO </w:t>
      </w:r>
      <w:r w:rsidRPr="00D118AF">
        <w:rPr>
          <w:rFonts w:ascii="Trebuchet MS" w:eastAsia="Trebuchet MS" w:hAnsi="Trebuchet MS" w:cs="Trebuchet MS"/>
          <w:b/>
          <w:bCs/>
          <w:color w:val="000000"/>
          <w:sz w:val="24"/>
          <w:lang w:eastAsia="en-GB"/>
        </w:rPr>
        <w:t>Technologies</w:t>
      </w:r>
    </w:p>
    <w:p w14:paraId="248673C6"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ALTNEOIARPO YCCIEFFIEN </w:t>
      </w:r>
      <w:r w:rsidRPr="00D118AF">
        <w:rPr>
          <w:rFonts w:ascii="Trebuchet MS" w:eastAsia="Trebuchet MS" w:hAnsi="Trebuchet MS" w:cs="Trebuchet MS"/>
          <w:b/>
          <w:bCs/>
          <w:color w:val="000000"/>
          <w:sz w:val="24"/>
          <w:lang w:eastAsia="en-GB"/>
        </w:rPr>
        <w:t>operational efficiency</w:t>
      </w:r>
    </w:p>
    <w:p w14:paraId="55143B62"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MEOEACNFRRP </w:t>
      </w:r>
      <w:r w:rsidRPr="00D118AF">
        <w:rPr>
          <w:rFonts w:ascii="Trebuchet MS" w:eastAsia="Trebuchet MS" w:hAnsi="Trebuchet MS" w:cs="Trebuchet MS"/>
          <w:b/>
          <w:bCs/>
          <w:color w:val="000000"/>
          <w:sz w:val="24"/>
          <w:lang w:eastAsia="en-GB"/>
        </w:rPr>
        <w:t>Performance</w:t>
      </w:r>
    </w:p>
    <w:p w14:paraId="0437113F"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RADSATND AORNIEGPT PRERODEUC </w:t>
      </w:r>
      <w:r w:rsidRPr="00D118AF">
        <w:rPr>
          <w:rFonts w:ascii="Trebuchet MS" w:eastAsia="Trebuchet MS" w:hAnsi="Trebuchet MS" w:cs="Trebuchet MS"/>
          <w:b/>
          <w:bCs/>
          <w:color w:val="000000"/>
          <w:sz w:val="24"/>
          <w:lang w:eastAsia="en-GB"/>
        </w:rPr>
        <w:t>Standard operating procedure</w:t>
      </w:r>
    </w:p>
    <w:p w14:paraId="4F9D4DEA" w14:textId="77777777" w:rsidR="00D118AF" w:rsidRPr="00D118AF" w:rsidRDefault="00D118AF" w:rsidP="00D118AF">
      <w:pPr>
        <w:numPr>
          <w:ilvl w:val="0"/>
          <w:numId w:val="40"/>
        </w:numPr>
        <w:spacing w:before="0" w:after="145" w:line="259" w:lineRule="auto"/>
        <w:ind w:hanging="288"/>
        <w:rPr>
          <w:rFonts w:ascii="Trebuchet MS" w:eastAsia="Trebuchet MS" w:hAnsi="Trebuchet MS" w:cs="Trebuchet MS"/>
          <w:color w:val="000000"/>
          <w:sz w:val="24"/>
          <w:lang w:eastAsia="en-GB"/>
        </w:rPr>
      </w:pPr>
      <w:r w:rsidRPr="00D118AF">
        <w:rPr>
          <w:rFonts w:ascii="Trebuchet MS" w:eastAsia="Trebuchet MS" w:hAnsi="Trebuchet MS" w:cs="Trebuchet MS"/>
          <w:color w:val="000000"/>
          <w:sz w:val="24"/>
          <w:lang w:eastAsia="en-GB"/>
        </w:rPr>
        <w:t xml:space="preserve">NORTMOI AND AVEAEULT </w:t>
      </w:r>
      <w:r w:rsidRPr="00D118AF">
        <w:rPr>
          <w:rFonts w:ascii="Trebuchet MS" w:eastAsia="Trebuchet MS" w:hAnsi="Trebuchet MS" w:cs="Trebuchet MS"/>
          <w:b/>
          <w:bCs/>
          <w:color w:val="000000"/>
          <w:sz w:val="24"/>
          <w:lang w:eastAsia="en-GB"/>
        </w:rPr>
        <w:t>Monitor and evaluate</w:t>
      </w:r>
    </w:p>
    <w:p w14:paraId="302C67BA" w14:textId="329409A9" w:rsidR="00D118AF" w:rsidRDefault="00D118AF" w:rsidP="00DC1E6A">
      <w:pPr>
        <w:pStyle w:val="Answer"/>
        <w:ind w:left="0"/>
      </w:pPr>
    </w:p>
    <w:p w14:paraId="607AD1CF" w14:textId="77777777" w:rsidR="00D118AF" w:rsidRPr="00C040EA" w:rsidRDefault="00D118AF" w:rsidP="00D118AF">
      <w:pPr>
        <w:pStyle w:val="Answerlines"/>
        <w:rPr>
          <w:b/>
          <w:bCs/>
        </w:rPr>
      </w:pPr>
      <w:r w:rsidRPr="00C040EA">
        <w:rPr>
          <w:b/>
          <w:bCs/>
        </w:rPr>
        <w:t>Make recommendation on how you would advise staff on reducing costs</w:t>
      </w:r>
    </w:p>
    <w:tbl>
      <w:tblPr>
        <w:tblStyle w:val="TableGrid"/>
        <w:tblW w:w="0" w:type="auto"/>
        <w:tblLook w:val="04A0" w:firstRow="1" w:lastRow="0" w:firstColumn="1" w:lastColumn="0" w:noHBand="0" w:noVBand="1"/>
      </w:tblPr>
      <w:tblGrid>
        <w:gridCol w:w="3169"/>
        <w:gridCol w:w="3169"/>
        <w:gridCol w:w="3170"/>
      </w:tblGrid>
      <w:tr w:rsidR="00D118AF" w14:paraId="45DA704B" w14:textId="77777777" w:rsidTr="00B149C0">
        <w:trPr>
          <w:trHeight w:val="504"/>
        </w:trPr>
        <w:tc>
          <w:tcPr>
            <w:tcW w:w="3169" w:type="dxa"/>
            <w:shd w:val="clear" w:color="auto" w:fill="BFBFBF" w:themeFill="background1" w:themeFillShade="BF"/>
          </w:tcPr>
          <w:p w14:paraId="62CFC944" w14:textId="77777777" w:rsidR="00D118AF" w:rsidRPr="00C040EA" w:rsidRDefault="00D118AF" w:rsidP="00B149C0">
            <w:pPr>
              <w:pStyle w:val="Answerlines"/>
              <w:jc w:val="center"/>
              <w:rPr>
                <w:b/>
                <w:bCs/>
              </w:rPr>
            </w:pPr>
            <w:r w:rsidRPr="00C040EA">
              <w:rPr>
                <w:b/>
                <w:bCs/>
              </w:rPr>
              <w:t>Source</w:t>
            </w:r>
          </w:p>
        </w:tc>
        <w:tc>
          <w:tcPr>
            <w:tcW w:w="3169" w:type="dxa"/>
            <w:shd w:val="clear" w:color="auto" w:fill="BFBFBF" w:themeFill="background1" w:themeFillShade="BF"/>
          </w:tcPr>
          <w:p w14:paraId="58691217" w14:textId="77777777" w:rsidR="00D118AF" w:rsidRPr="00C040EA" w:rsidRDefault="00D118AF" w:rsidP="00B149C0">
            <w:pPr>
              <w:pStyle w:val="Answerlines"/>
              <w:jc w:val="center"/>
              <w:rPr>
                <w:b/>
                <w:bCs/>
              </w:rPr>
            </w:pPr>
            <w:r w:rsidRPr="00C040EA">
              <w:rPr>
                <w:b/>
                <w:bCs/>
              </w:rPr>
              <w:t>Practical advice</w:t>
            </w:r>
          </w:p>
        </w:tc>
        <w:tc>
          <w:tcPr>
            <w:tcW w:w="3170" w:type="dxa"/>
            <w:shd w:val="clear" w:color="auto" w:fill="BFBFBF" w:themeFill="background1" w:themeFillShade="BF"/>
          </w:tcPr>
          <w:p w14:paraId="51E7D4C5" w14:textId="77777777" w:rsidR="00D118AF" w:rsidRPr="00C040EA" w:rsidRDefault="00D118AF" w:rsidP="00B149C0">
            <w:pPr>
              <w:pStyle w:val="Answerlines"/>
              <w:jc w:val="center"/>
              <w:rPr>
                <w:b/>
                <w:bCs/>
              </w:rPr>
            </w:pPr>
            <w:r>
              <w:rPr>
                <w:b/>
                <w:bCs/>
              </w:rPr>
              <w:t>Method/</w:t>
            </w:r>
            <w:r w:rsidRPr="00C040EA">
              <w:rPr>
                <w:b/>
                <w:bCs/>
              </w:rPr>
              <w:t>Reminder</w:t>
            </w:r>
          </w:p>
        </w:tc>
      </w:tr>
      <w:tr w:rsidR="00D118AF" w14:paraId="5AAF0212" w14:textId="77777777" w:rsidTr="00B149C0">
        <w:trPr>
          <w:trHeight w:val="558"/>
        </w:trPr>
        <w:tc>
          <w:tcPr>
            <w:tcW w:w="3169" w:type="dxa"/>
          </w:tcPr>
          <w:p w14:paraId="6812C835" w14:textId="77777777" w:rsidR="00D118AF" w:rsidRDefault="00D118AF" w:rsidP="00B149C0">
            <w:pPr>
              <w:pStyle w:val="Answerlines"/>
            </w:pPr>
            <w:r>
              <w:t>Electricity</w:t>
            </w:r>
          </w:p>
        </w:tc>
        <w:tc>
          <w:tcPr>
            <w:tcW w:w="3169" w:type="dxa"/>
          </w:tcPr>
          <w:p w14:paraId="339786BA" w14:textId="77777777" w:rsidR="00D118AF" w:rsidRDefault="00D118AF" w:rsidP="00B149C0">
            <w:pPr>
              <w:pStyle w:val="Answerlines"/>
            </w:pPr>
            <w:r>
              <w:t>Turn off when not in use</w:t>
            </w:r>
          </w:p>
        </w:tc>
        <w:tc>
          <w:tcPr>
            <w:tcW w:w="3170" w:type="dxa"/>
          </w:tcPr>
          <w:p w14:paraId="57184F82" w14:textId="7BAF7361" w:rsidR="00D118AF" w:rsidRDefault="00D118AF" w:rsidP="00B149C0">
            <w:pPr>
              <w:pStyle w:val="Answerlines"/>
            </w:pPr>
            <w:r>
              <w:t xml:space="preserve">Auto light switches-Signage, </w:t>
            </w:r>
            <w:r w:rsidR="003E6092">
              <w:t>Monitor</w:t>
            </w:r>
          </w:p>
        </w:tc>
      </w:tr>
      <w:tr w:rsidR="00D118AF" w14:paraId="25D56E0F" w14:textId="77777777" w:rsidTr="00B149C0">
        <w:tc>
          <w:tcPr>
            <w:tcW w:w="3169" w:type="dxa"/>
          </w:tcPr>
          <w:p w14:paraId="06EF5033" w14:textId="77777777" w:rsidR="00D118AF" w:rsidRDefault="00D118AF" w:rsidP="00B149C0">
            <w:pPr>
              <w:pStyle w:val="Answerlines"/>
            </w:pPr>
            <w:r>
              <w:t>Water</w:t>
            </w:r>
          </w:p>
        </w:tc>
        <w:tc>
          <w:tcPr>
            <w:tcW w:w="3169" w:type="dxa"/>
          </w:tcPr>
          <w:p w14:paraId="25E457F8" w14:textId="088DD710" w:rsidR="00D118AF" w:rsidRDefault="003E6092" w:rsidP="00B149C0">
            <w:pPr>
              <w:pStyle w:val="Answerlines"/>
            </w:pPr>
            <w:r>
              <w:t>Don’t leave taps running, report and fix leaks</w:t>
            </w:r>
          </w:p>
        </w:tc>
        <w:tc>
          <w:tcPr>
            <w:tcW w:w="3170" w:type="dxa"/>
          </w:tcPr>
          <w:p w14:paraId="7931726B" w14:textId="77777777" w:rsidR="00D118AF" w:rsidRDefault="003E6092" w:rsidP="00B149C0">
            <w:pPr>
              <w:pStyle w:val="Answerlines"/>
            </w:pPr>
            <w:r>
              <w:t>Signage, training, supervision</w:t>
            </w:r>
          </w:p>
          <w:p w14:paraId="440F9BB6" w14:textId="16FFAA5E" w:rsidR="003E6092" w:rsidRDefault="003E6092" w:rsidP="00B149C0">
            <w:pPr>
              <w:pStyle w:val="Answerlines"/>
            </w:pPr>
            <w:r>
              <w:t>Monitor</w:t>
            </w:r>
          </w:p>
        </w:tc>
      </w:tr>
      <w:tr w:rsidR="00D118AF" w14:paraId="64CE5F4A" w14:textId="77777777" w:rsidTr="00B149C0">
        <w:tc>
          <w:tcPr>
            <w:tcW w:w="3169" w:type="dxa"/>
          </w:tcPr>
          <w:p w14:paraId="07EC003B" w14:textId="77777777" w:rsidR="00D118AF" w:rsidRDefault="00D118AF" w:rsidP="00B149C0">
            <w:pPr>
              <w:pStyle w:val="Answerlines"/>
            </w:pPr>
            <w:r>
              <w:t>Food wastage</w:t>
            </w:r>
          </w:p>
        </w:tc>
        <w:tc>
          <w:tcPr>
            <w:tcW w:w="3169" w:type="dxa"/>
          </w:tcPr>
          <w:p w14:paraId="03D1958E" w14:textId="42C21FB0" w:rsidR="00D118AF" w:rsidRDefault="003E6092" w:rsidP="00B149C0">
            <w:pPr>
              <w:pStyle w:val="Answerlines"/>
            </w:pPr>
            <w:r>
              <w:t>Minimise waste by good stock rotation, minimum stock levels and regular checks</w:t>
            </w:r>
          </w:p>
        </w:tc>
        <w:tc>
          <w:tcPr>
            <w:tcW w:w="3170" w:type="dxa"/>
          </w:tcPr>
          <w:p w14:paraId="12814FF9" w14:textId="77777777" w:rsidR="00D118AF" w:rsidRDefault="003E6092" w:rsidP="00B149C0">
            <w:pPr>
              <w:pStyle w:val="Answerlines"/>
            </w:pPr>
            <w:r>
              <w:t>SOP’s, policies, training, supervision signage</w:t>
            </w:r>
          </w:p>
          <w:p w14:paraId="1A630BF4" w14:textId="13E4AC24" w:rsidR="003E6092" w:rsidRDefault="003E6092" w:rsidP="00B149C0">
            <w:pPr>
              <w:pStyle w:val="Answerlines"/>
            </w:pPr>
            <w:r>
              <w:t>Monitor</w:t>
            </w:r>
          </w:p>
        </w:tc>
      </w:tr>
      <w:tr w:rsidR="00D118AF" w14:paraId="68B67EEE" w14:textId="77777777" w:rsidTr="00B149C0">
        <w:tc>
          <w:tcPr>
            <w:tcW w:w="3169" w:type="dxa"/>
          </w:tcPr>
          <w:p w14:paraId="5C2A76F1" w14:textId="77777777" w:rsidR="00D118AF" w:rsidRDefault="00D118AF" w:rsidP="00B149C0">
            <w:pPr>
              <w:pStyle w:val="Answerlines"/>
            </w:pPr>
            <w:r>
              <w:t>Staff costs</w:t>
            </w:r>
          </w:p>
        </w:tc>
        <w:tc>
          <w:tcPr>
            <w:tcW w:w="3169" w:type="dxa"/>
          </w:tcPr>
          <w:p w14:paraId="6421EC51" w14:textId="38D2F0C1" w:rsidR="00D118AF" w:rsidRDefault="003E6092" w:rsidP="00B149C0">
            <w:pPr>
              <w:pStyle w:val="Answerlines"/>
            </w:pPr>
            <w:r>
              <w:t>Good information, rostering practices, flexible staff, good time management</w:t>
            </w:r>
          </w:p>
        </w:tc>
        <w:tc>
          <w:tcPr>
            <w:tcW w:w="3170" w:type="dxa"/>
          </w:tcPr>
          <w:p w14:paraId="64EE8737" w14:textId="77777777" w:rsidR="00D118AF" w:rsidRDefault="003E6092" w:rsidP="00B149C0">
            <w:pPr>
              <w:pStyle w:val="Answerlines"/>
            </w:pPr>
            <w:r>
              <w:t>Rosters, function sheets, Induction, training, Policies</w:t>
            </w:r>
          </w:p>
          <w:p w14:paraId="0473C76E" w14:textId="6F9F4D2F" w:rsidR="003E6092" w:rsidRDefault="003E6092" w:rsidP="00B149C0">
            <w:pPr>
              <w:pStyle w:val="Answerlines"/>
            </w:pPr>
            <w:r>
              <w:t>Monitor</w:t>
            </w:r>
          </w:p>
        </w:tc>
      </w:tr>
    </w:tbl>
    <w:p w14:paraId="74436FFC" w14:textId="77777777" w:rsidR="00D118AF" w:rsidRDefault="00D118AF" w:rsidP="00DC1E6A">
      <w:pPr>
        <w:pStyle w:val="Answer"/>
        <w:ind w:left="0"/>
      </w:pPr>
    </w:p>
    <w:sectPr w:rsidR="00D118A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391C" w14:textId="77777777" w:rsidR="004C4BA1" w:rsidRDefault="004C4BA1">
      <w:pPr>
        <w:spacing w:before="0" w:after="0"/>
      </w:pPr>
      <w:r>
        <w:separator/>
      </w:r>
    </w:p>
  </w:endnote>
  <w:endnote w:type="continuationSeparator" w:id="0">
    <w:p w14:paraId="292DCFB7" w14:textId="77777777" w:rsidR="004C4BA1" w:rsidRDefault="004C4B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3BE9C81F"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90045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3BE9C81F"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900459">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8A09" w14:textId="77777777" w:rsidR="004C4BA1" w:rsidRDefault="004C4BA1">
      <w:pPr>
        <w:spacing w:before="0" w:after="0"/>
      </w:pPr>
      <w:r>
        <w:separator/>
      </w:r>
    </w:p>
  </w:footnote>
  <w:footnote w:type="continuationSeparator" w:id="0">
    <w:p w14:paraId="72F256D1" w14:textId="77777777" w:rsidR="004C4BA1" w:rsidRDefault="004C4B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6DED7A78"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BC39DF" w:rsidRPr="00BC39DF">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03E4577E"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292777">
                                  <w:rPr>
                                    <w:b/>
                                    <w:color w:val="7F7F7F"/>
                                    <w:sz w:val="24"/>
                                  </w:rPr>
                                  <w:t>1</w:t>
                                </w:r>
                                <w:r w:rsidR="0078494D">
                                  <w:rPr>
                                    <w:b/>
                                    <w:color w:val="7F7F7F"/>
                                    <w:sz w:val="24"/>
                                  </w:rPr>
                                  <w:t>1</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6DED7A78"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BC39DF" w:rsidRPr="00BC39DF">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03E4577E"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292777">
                            <w:rPr>
                              <w:b/>
                              <w:color w:val="7F7F7F"/>
                              <w:sz w:val="24"/>
                            </w:rPr>
                            <w:t>1</w:t>
                          </w:r>
                          <w:r w:rsidR="0078494D">
                            <w:rPr>
                              <w:b/>
                              <w:color w:val="7F7F7F"/>
                              <w:sz w:val="24"/>
                            </w:rPr>
                            <w:t>1</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1D83"/>
    <w:multiLevelType w:val="hybridMultilevel"/>
    <w:tmpl w:val="D9C01C18"/>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2C5DBF"/>
    <w:multiLevelType w:val="hybridMultilevel"/>
    <w:tmpl w:val="626AF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02112"/>
    <w:multiLevelType w:val="hybridMultilevel"/>
    <w:tmpl w:val="B238C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F121FA"/>
    <w:multiLevelType w:val="hybridMultilevel"/>
    <w:tmpl w:val="643A9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251E8"/>
    <w:multiLevelType w:val="hybridMultilevel"/>
    <w:tmpl w:val="E4F2D54E"/>
    <w:lvl w:ilvl="0" w:tplc="B6C2C096">
      <w:start w:val="1"/>
      <w:numFmt w:val="decimal"/>
      <w:lvlText w:val="%1."/>
      <w:lvlJc w:val="left"/>
      <w:pPr>
        <w:ind w:left="288"/>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1" w:tplc="B4280DB2">
      <w:start w:val="1"/>
      <w:numFmt w:val="lowerLetter"/>
      <w:lvlText w:val="%2"/>
      <w:lvlJc w:val="left"/>
      <w:pPr>
        <w:ind w:left="10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2" w:tplc="B4769EC4">
      <w:start w:val="1"/>
      <w:numFmt w:val="lowerRoman"/>
      <w:lvlText w:val="%3"/>
      <w:lvlJc w:val="left"/>
      <w:pPr>
        <w:ind w:left="18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3" w:tplc="5FEC4464">
      <w:start w:val="1"/>
      <w:numFmt w:val="decimal"/>
      <w:lvlText w:val="%4"/>
      <w:lvlJc w:val="left"/>
      <w:pPr>
        <w:ind w:left="25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4" w:tplc="1F882170">
      <w:start w:val="1"/>
      <w:numFmt w:val="lowerLetter"/>
      <w:lvlText w:val="%5"/>
      <w:lvlJc w:val="left"/>
      <w:pPr>
        <w:ind w:left="324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5" w:tplc="32D459EA">
      <w:start w:val="1"/>
      <w:numFmt w:val="lowerRoman"/>
      <w:lvlText w:val="%6"/>
      <w:lvlJc w:val="left"/>
      <w:pPr>
        <w:ind w:left="396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6" w:tplc="C564FF7A">
      <w:start w:val="1"/>
      <w:numFmt w:val="decimal"/>
      <w:lvlText w:val="%7"/>
      <w:lvlJc w:val="left"/>
      <w:pPr>
        <w:ind w:left="468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7" w:tplc="9C608F88">
      <w:start w:val="1"/>
      <w:numFmt w:val="lowerLetter"/>
      <w:lvlText w:val="%8"/>
      <w:lvlJc w:val="left"/>
      <w:pPr>
        <w:ind w:left="540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lvl w:ilvl="8" w:tplc="FB662CBC">
      <w:start w:val="1"/>
      <w:numFmt w:val="lowerRoman"/>
      <w:lvlText w:val="%9"/>
      <w:lvlJc w:val="left"/>
      <w:pPr>
        <w:ind w:left="6120"/>
      </w:pPr>
      <w:rPr>
        <w:rFonts w:ascii="Trebuchet MS" w:eastAsia="Trebuchet MS" w:hAnsi="Trebuchet MS" w:cs="Trebuchet MS"/>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9E5895"/>
    <w:multiLevelType w:val="hybridMultilevel"/>
    <w:tmpl w:val="18F8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5"/>
  </w:num>
  <w:num w:numId="4">
    <w:abstractNumId w:val="19"/>
  </w:num>
  <w:num w:numId="5">
    <w:abstractNumId w:val="8"/>
  </w:num>
  <w:num w:numId="6">
    <w:abstractNumId w:val="18"/>
  </w:num>
  <w:num w:numId="7">
    <w:abstractNumId w:val="8"/>
  </w:num>
  <w:num w:numId="8">
    <w:abstractNumId w:val="0"/>
  </w:num>
  <w:num w:numId="9">
    <w:abstractNumId w:val="8"/>
    <w:lvlOverride w:ilvl="0">
      <w:startOverride w:val="1"/>
    </w:lvlOverride>
  </w:num>
  <w:num w:numId="10">
    <w:abstractNumId w:val="20"/>
  </w:num>
  <w:num w:numId="11">
    <w:abstractNumId w:val="16"/>
  </w:num>
  <w:num w:numId="12">
    <w:abstractNumId w:val="6"/>
  </w:num>
  <w:num w:numId="13">
    <w:abstractNumId w:val="13"/>
  </w:num>
  <w:num w:numId="14">
    <w:abstractNumId w:val="22"/>
  </w:num>
  <w:num w:numId="15">
    <w:abstractNumId w:val="11"/>
  </w:num>
  <w:num w:numId="16">
    <w:abstractNumId w:val="7"/>
  </w:num>
  <w:num w:numId="17">
    <w:abstractNumId w:val="27"/>
  </w:num>
  <w:num w:numId="18">
    <w:abstractNumId w:val="28"/>
  </w:num>
  <w:num w:numId="19">
    <w:abstractNumId w:val="2"/>
  </w:num>
  <w:num w:numId="20">
    <w:abstractNumId w:val="1"/>
  </w:num>
  <w:num w:numId="21">
    <w:abstractNumId w:val="9"/>
  </w:num>
  <w:num w:numId="22">
    <w:abstractNumId w:val="9"/>
    <w:lvlOverride w:ilvl="0">
      <w:startOverride w:val="1"/>
    </w:lvlOverride>
  </w:num>
  <w:num w:numId="23">
    <w:abstractNumId w:val="26"/>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24"/>
  </w:num>
  <w:num w:numId="30">
    <w:abstractNumId w:val="9"/>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3"/>
  </w:num>
  <w:num w:numId="36">
    <w:abstractNumId w:val="5"/>
  </w:num>
  <w:num w:numId="37">
    <w:abstractNumId w:val="21"/>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1AB"/>
    <w:rsid w:val="000033BD"/>
    <w:rsid w:val="00082C62"/>
    <w:rsid w:val="000B231F"/>
    <w:rsid w:val="000C2AA8"/>
    <w:rsid w:val="000E194B"/>
    <w:rsid w:val="0010240E"/>
    <w:rsid w:val="00110217"/>
    <w:rsid w:val="00152AC3"/>
    <w:rsid w:val="00156AF3"/>
    <w:rsid w:val="0019491D"/>
    <w:rsid w:val="001F74AD"/>
    <w:rsid w:val="00292777"/>
    <w:rsid w:val="002D07A8"/>
    <w:rsid w:val="003405EA"/>
    <w:rsid w:val="003E6092"/>
    <w:rsid w:val="00404B31"/>
    <w:rsid w:val="00474F67"/>
    <w:rsid w:val="0048500D"/>
    <w:rsid w:val="004937B8"/>
    <w:rsid w:val="004C4BA1"/>
    <w:rsid w:val="004E104A"/>
    <w:rsid w:val="00524E1B"/>
    <w:rsid w:val="0061571A"/>
    <w:rsid w:val="006642FD"/>
    <w:rsid w:val="006807B0"/>
    <w:rsid w:val="006B798A"/>
    <w:rsid w:val="006D3AA3"/>
    <w:rsid w:val="006D4994"/>
    <w:rsid w:val="006E1028"/>
    <w:rsid w:val="006E19C2"/>
    <w:rsid w:val="006F7BAF"/>
    <w:rsid w:val="0078494D"/>
    <w:rsid w:val="00793787"/>
    <w:rsid w:val="00797FA7"/>
    <w:rsid w:val="007C38E6"/>
    <w:rsid w:val="008C1F1C"/>
    <w:rsid w:val="00900459"/>
    <w:rsid w:val="00980AAA"/>
    <w:rsid w:val="009975A0"/>
    <w:rsid w:val="009C5C6E"/>
    <w:rsid w:val="00A2454C"/>
    <w:rsid w:val="00AE245C"/>
    <w:rsid w:val="00B054EC"/>
    <w:rsid w:val="00B71DE4"/>
    <w:rsid w:val="00BC39DF"/>
    <w:rsid w:val="00BC54FA"/>
    <w:rsid w:val="00BE2C21"/>
    <w:rsid w:val="00C01D20"/>
    <w:rsid w:val="00C202BF"/>
    <w:rsid w:val="00C858D7"/>
    <w:rsid w:val="00D073BC"/>
    <w:rsid w:val="00D118AF"/>
    <w:rsid w:val="00D56B82"/>
    <w:rsid w:val="00DA2485"/>
    <w:rsid w:val="00DC1E6A"/>
    <w:rsid w:val="00DE29A8"/>
    <w:rsid w:val="00E40EBA"/>
    <w:rsid w:val="00E523E3"/>
    <w:rsid w:val="00F15749"/>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E6A"/>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DC1E6A"/>
    <w:pPr>
      <w:ind w:left="720"/>
      <w:contextualSpacing/>
    </w:pPr>
  </w:style>
  <w:style w:type="paragraph" w:customStyle="1" w:styleId="Answerlines">
    <w:name w:val="Answer lines"/>
    <w:basedOn w:val="Normal"/>
    <w:qFormat/>
    <w:rsid w:val="00D118AF"/>
    <w:pPr>
      <w:spacing w:before="260" w:after="260"/>
    </w:pPr>
  </w:style>
  <w:style w:type="table" w:styleId="TableGrid">
    <w:name w:val="Table Grid"/>
    <w:basedOn w:val="TableNormal"/>
    <w:rsid w:val="00D1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11: Understand the importance of profitability to hospitality (Tutor)</vt:lpstr>
    </vt:vector>
  </TitlesOfParts>
  <Company>City &amp; Guilds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5</cp:revision>
  <cp:lastPrinted>2013-05-15T12:05:00Z</cp:lastPrinted>
  <dcterms:created xsi:type="dcterms:W3CDTF">2020-02-23T18:20:00Z</dcterms:created>
  <dcterms:modified xsi:type="dcterms:W3CDTF">2020-04-01T09:05:00Z</dcterms:modified>
</cp:coreProperties>
</file>