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82BB53" w14:textId="77777777" w:rsidR="006F26DA" w:rsidRDefault="006F26DA" w:rsidP="00031BC6">
      <w:pPr>
        <w:pStyle w:val="NormalWeb"/>
        <w:shd w:val="clear" w:color="auto" w:fill="FFFFFF"/>
        <w:spacing w:before="0" w:beforeAutospacing="0" w:after="0" w:afterAutospacing="0"/>
      </w:pPr>
    </w:p>
    <w:p w14:paraId="4E82BB54" w14:textId="77777777" w:rsidR="00F263CE" w:rsidRDefault="00F263CE" w:rsidP="00F263CE">
      <w:pPr>
        <w:pStyle w:val="DeptBullets"/>
        <w:numPr>
          <w:ilvl w:val="0"/>
          <w:numId w:val="0"/>
        </w:numPr>
      </w:pPr>
      <w:r w:rsidRPr="008F2C75">
        <w:rPr>
          <w:b/>
          <w:noProof/>
          <w:color w:val="44546A" w:themeColor="text2"/>
          <w:u w:val="single"/>
          <w:lang w:eastAsia="en-GB"/>
        </w:rPr>
        <mc:AlternateContent>
          <mc:Choice Requires="wps">
            <w:drawing>
              <wp:anchor distT="45720" distB="45720" distL="114300" distR="114300" simplePos="0" relativeHeight="251660288" behindDoc="0" locked="0" layoutInCell="1" allowOverlap="1" wp14:anchorId="4E82BB66" wp14:editId="4E82BB67">
                <wp:simplePos x="0" y="0"/>
                <wp:positionH relativeFrom="margin">
                  <wp:align>left</wp:align>
                </wp:positionH>
                <wp:positionV relativeFrom="paragraph">
                  <wp:posOffset>207010</wp:posOffset>
                </wp:positionV>
                <wp:extent cx="2673350" cy="414020"/>
                <wp:effectExtent l="0" t="0" r="12700" b="24130"/>
                <wp:wrapSquare wrapText="bothSides"/>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0" cy="414020"/>
                        </a:xfrm>
                        <a:prstGeom prst="flowChartAlternateProcess">
                          <a:avLst/>
                        </a:prstGeom>
                        <a:solidFill>
                          <a:schemeClr val="accent5">
                            <a:lumMod val="75000"/>
                          </a:schemeClr>
                        </a:solidFill>
                        <a:ln>
                          <a:solidFill>
                            <a:schemeClr val="accent5">
                              <a:lumMod val="75000"/>
                            </a:schemeClr>
                          </a:solidFill>
                          <a:headEnd/>
                          <a:tailEnd/>
                        </a:ln>
                      </wps:spPr>
                      <wps:style>
                        <a:lnRef idx="2">
                          <a:schemeClr val="accent1"/>
                        </a:lnRef>
                        <a:fillRef idx="1">
                          <a:schemeClr val="lt1"/>
                        </a:fillRef>
                        <a:effectRef idx="0">
                          <a:schemeClr val="accent1"/>
                        </a:effectRef>
                        <a:fontRef idx="minor">
                          <a:schemeClr val="dk1"/>
                        </a:fontRef>
                      </wps:style>
                      <wps:txbx>
                        <w:txbxContent>
                          <w:p w14:paraId="4E82BB6C" w14:textId="77777777" w:rsidR="00F263CE" w:rsidRPr="00176AA1" w:rsidRDefault="00F263CE" w:rsidP="00F263CE">
                            <w:pPr>
                              <w:pStyle w:val="DeptBullets"/>
                              <w:numPr>
                                <w:ilvl w:val="0"/>
                                <w:numId w:val="0"/>
                              </w:numPr>
                              <w:rPr>
                                <w:rFonts w:cs="Arial"/>
                                <w:b/>
                                <w:color w:val="FFFFFF" w:themeColor="background1"/>
                                <w:sz w:val="32"/>
                                <w:szCs w:val="32"/>
                              </w:rPr>
                            </w:pPr>
                            <w:r>
                              <w:rPr>
                                <w:rFonts w:cs="Arial"/>
                                <w:b/>
                                <w:color w:val="FFFFFF" w:themeColor="background1"/>
                                <w:sz w:val="32"/>
                                <w:szCs w:val="32"/>
                              </w:rPr>
                              <w:t>Qualified Teacher (QTS)</w:t>
                            </w:r>
                          </w:p>
                          <w:p w14:paraId="4E82BB6D" w14:textId="77777777" w:rsidR="00F263CE" w:rsidRDefault="00F263CE" w:rsidP="00F263CE">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E82BB6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Text Box 2" o:spid="_x0000_s1026" type="#_x0000_t176" style="position:absolute;margin-left:0;margin-top:16.3pt;width:210.5pt;height:32.6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" fillcolor="#2f5496 [2408]" strokecolor="#2f5496 [2408]" strokeweight="1pt">
                <v:textbox>
                  <w:txbxContent>
                    <w:p w14:paraId="4E82BB6C" w14:textId="77777777" w:rsidR="00F263CE" w:rsidRPr="00176AA1" w:rsidRDefault="00F263CE" w:rsidP="00F263CE">
                      <w:pPr>
                        <w:pStyle w:val="DeptBullets"/>
                        <w:numPr>
                          <w:ilvl w:val="0"/>
                          <w:numId w:val="0"/>
                        </w:numPr>
                        <w:rPr>
                          <w:rFonts w:cs="Arial"/>
                          <w:b/>
                          <w:color w:val="FFFFFF" w:themeColor="background1"/>
                          <w:sz w:val="32"/>
                          <w:szCs w:val="32"/>
                        </w:rPr>
                      </w:pPr>
                      <w:r>
                        <w:rPr>
                          <w:rFonts w:cs="Arial"/>
                          <w:b/>
                          <w:color w:val="FFFFFF" w:themeColor="background1"/>
                          <w:sz w:val="32"/>
                          <w:szCs w:val="32"/>
                        </w:rPr>
                        <w:t>Qualified Teacher (QTS)</w:t>
                      </w:r>
                    </w:p>
                    <w:p w14:paraId="4E82BB6D" w14:textId="77777777" w:rsidR="00F263CE" w:rsidRDefault="00F263CE" w:rsidP="00F263CE">
                      <w:pPr>
                        <w:jc w:val="center"/>
                      </w:pPr>
                    </w:p>
                  </w:txbxContent>
                </v:textbox>
                <w10:wrap type="square" anchorx="margin"/>
              </v:shape>
            </w:pict>
          </mc:Fallback>
        </mc:AlternateContent>
      </w:r>
    </w:p>
    <w:p w14:paraId="4E82BB55" w14:textId="77777777" w:rsidR="00F263CE" w:rsidRDefault="00F263CE" w:rsidP="00F263CE">
      <w:pPr>
        <w:pStyle w:val="DeptBullets"/>
        <w:numPr>
          <w:ilvl w:val="0"/>
          <w:numId w:val="0"/>
        </w:numPr>
      </w:pPr>
      <w:r w:rsidRPr="008F2C75">
        <w:rPr>
          <w:b/>
          <w:noProof/>
          <w:color w:val="44546A" w:themeColor="text2"/>
          <w:u w:val="single"/>
          <w:lang w:eastAsia="en-GB"/>
        </w:rPr>
        <mc:AlternateContent>
          <mc:Choice Requires="wps">
            <w:drawing>
              <wp:anchor distT="45720" distB="45720" distL="114300" distR="114300" simplePos="0" relativeHeight="251659264" behindDoc="0" locked="0" layoutInCell="1" allowOverlap="1" wp14:anchorId="4E82BB68" wp14:editId="4E82BB69">
                <wp:simplePos x="0" y="0"/>
                <wp:positionH relativeFrom="column">
                  <wp:posOffset>-299085</wp:posOffset>
                </wp:positionH>
                <wp:positionV relativeFrom="paragraph">
                  <wp:posOffset>145415</wp:posOffset>
                </wp:positionV>
                <wp:extent cx="9072245" cy="4664710"/>
                <wp:effectExtent l="0" t="0" r="14605" b="21590"/>
                <wp:wrapSquare wrapText="bothSides"/>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2245" cy="4664710"/>
                        </a:xfrm>
                        <a:prstGeom prst="flowChartAlternateProcess">
                          <a:avLst/>
                        </a:prstGeom>
                        <a:ln>
                          <a:solidFill>
                            <a:schemeClr val="accent5">
                              <a:lumMod val="75000"/>
                            </a:schemeClr>
                          </a:solidFill>
                          <a:headEnd/>
                          <a:tailEnd/>
                        </a:ln>
                      </wps:spPr>
                      <wps:style>
                        <a:lnRef idx="2">
                          <a:schemeClr val="accent1"/>
                        </a:lnRef>
                        <a:fillRef idx="1">
                          <a:schemeClr val="lt1"/>
                        </a:fillRef>
                        <a:effectRef idx="0">
                          <a:schemeClr val="accent1"/>
                        </a:effectRef>
                        <a:fontRef idx="minor">
                          <a:schemeClr val="dk1"/>
                        </a:fontRef>
                      </wps:style>
                      <wps:txbx>
                        <w:txbxContent>
                          <w:p w14:paraId="4E82BB6E" w14:textId="77777777" w:rsidR="00F263CE" w:rsidRPr="00BD257B" w:rsidRDefault="00F263CE" w:rsidP="00F263CE">
                            <w:pPr>
                              <w:pStyle w:val="DeptBullets"/>
                              <w:numPr>
                                <w:ilvl w:val="0"/>
                                <w:numId w:val="0"/>
                              </w:numPr>
                              <w:rPr>
                                <w:rFonts w:cs="Arial"/>
                                <w:sz w:val="22"/>
                                <w:szCs w:val="22"/>
                              </w:rPr>
                            </w:pPr>
                            <w:r w:rsidRPr="00BD257B">
                              <w:rPr>
                                <w:rFonts w:cs="Arial"/>
                                <w:sz w:val="22"/>
                                <w:szCs w:val="22"/>
                              </w:rPr>
                              <w:t xml:space="preserve">As a qualified teacher you can lead teaching and learning in school, maintained nurseries and children and family centres. You will need to have achieved Qualified Teacher Status (QTS) by undertaking an initial teacher training course. </w:t>
                            </w:r>
                          </w:p>
                          <w:p w14:paraId="4E82BB6F" w14:textId="77777777" w:rsidR="00F263CE" w:rsidRPr="00BD257B" w:rsidRDefault="00F263CE" w:rsidP="00F263CE">
                            <w:pPr>
                              <w:pStyle w:val="DeptBullets"/>
                              <w:numPr>
                                <w:ilvl w:val="0"/>
                                <w:numId w:val="0"/>
                              </w:numPr>
                              <w:rPr>
                                <w:rFonts w:cs="Arial"/>
                                <w:sz w:val="22"/>
                                <w:szCs w:val="22"/>
                              </w:rPr>
                            </w:pPr>
                            <w:r w:rsidRPr="00BD257B">
                              <w:rPr>
                                <w:rFonts w:cs="Arial"/>
                                <w:sz w:val="22"/>
                                <w:szCs w:val="22"/>
                              </w:rPr>
                              <w:t>In this job role you are likely to:</w:t>
                            </w:r>
                          </w:p>
                          <w:p w14:paraId="4E82BB70" w14:textId="77777777" w:rsidR="00F263CE" w:rsidRPr="00BD257B" w:rsidRDefault="00F263CE" w:rsidP="00F263CE">
                            <w:pPr>
                              <w:widowControl/>
                              <w:overflowPunct/>
                              <w:autoSpaceDE/>
                              <w:autoSpaceDN/>
                              <w:adjustRightInd/>
                              <w:spacing w:after="200" w:line="276" w:lineRule="auto"/>
                              <w:textAlignment w:val="auto"/>
                              <w:rPr>
                                <w:rFonts w:eastAsiaTheme="minorHAnsi" w:cs="Arial"/>
                                <w:sz w:val="22"/>
                                <w:szCs w:val="22"/>
                              </w:rPr>
                            </w:pPr>
                            <w:r w:rsidRPr="00BD257B">
                              <w:rPr>
                                <w:rFonts w:eastAsiaTheme="minorHAnsi" w:cs="Arial"/>
                                <w:sz w:val="22"/>
                                <w:szCs w:val="22"/>
                              </w:rPr>
                              <w:t xml:space="preserve">Be employed in schools as a teacher with responsibility for a specific class and age range of pupils.  You will facilitate high quality learning environments, assess learning and record individual pupil’s progress. An important part of your role is to challenge, motivate and inspire your pupil’s engagement in learning.  You may take on specific leadership roles for the Early Years Foundation Stage, Key Stage 1 and 2 or lead on safeguarding or SEND.  </w:t>
                            </w:r>
                          </w:p>
                          <w:p w14:paraId="4E82BB71" w14:textId="77777777" w:rsidR="00F263CE" w:rsidRPr="00BD257B" w:rsidRDefault="00F263CE" w:rsidP="00F263CE">
                            <w:pPr>
                              <w:pStyle w:val="DeptBullets"/>
                              <w:numPr>
                                <w:ilvl w:val="0"/>
                                <w:numId w:val="0"/>
                              </w:numPr>
                              <w:rPr>
                                <w:rFonts w:cs="Arial"/>
                                <w:sz w:val="22"/>
                                <w:szCs w:val="22"/>
                              </w:rPr>
                            </w:pPr>
                            <w:r w:rsidRPr="00BD257B">
                              <w:rPr>
                                <w:rFonts w:cs="Arial"/>
                                <w:sz w:val="22"/>
                                <w:szCs w:val="22"/>
                              </w:rPr>
                              <w:t xml:space="preserve">For information about QTS and training routes see: </w:t>
                            </w:r>
                            <w:hyperlink r:id="rId6" w:history="1">
                              <w:r w:rsidRPr="00BD257B">
                                <w:rPr>
                                  <w:rStyle w:val="Hyperlink"/>
                                  <w:rFonts w:eastAsiaTheme="majorEastAsia" w:cs="Arial"/>
                                  <w:sz w:val="22"/>
                                  <w:szCs w:val="22"/>
                                </w:rPr>
                                <w:t>https://getintoteaching.education.gov.uk/explore-my-options</w:t>
                              </w:r>
                            </w:hyperlink>
                          </w:p>
                          <w:p w14:paraId="4E82BB72" w14:textId="77777777" w:rsidR="00F263CE" w:rsidRPr="00BD257B" w:rsidRDefault="00F263CE" w:rsidP="00F263CE">
                            <w:pPr>
                              <w:widowControl/>
                              <w:overflowPunct/>
                              <w:autoSpaceDE/>
                              <w:autoSpaceDN/>
                              <w:adjustRightInd/>
                              <w:textAlignment w:val="auto"/>
                              <w:rPr>
                                <w:rFonts w:cs="Arial"/>
                                <w:sz w:val="22"/>
                                <w:szCs w:val="22"/>
                                <w:lang w:val="en" w:eastAsia="en-GB"/>
                              </w:rPr>
                            </w:pPr>
                            <w:r w:rsidRPr="00BD257B">
                              <w:rPr>
                                <w:rFonts w:cs="Arial"/>
                                <w:sz w:val="22"/>
                                <w:szCs w:val="22"/>
                                <w:lang w:val="en" w:eastAsia="en-GB"/>
                              </w:rPr>
                              <w:t>Your day-to-day tasks may include:</w:t>
                            </w:r>
                          </w:p>
                          <w:p w14:paraId="4E82BB73" w14:textId="77777777" w:rsidR="00F263CE" w:rsidRPr="00BD257B" w:rsidRDefault="00F263CE" w:rsidP="00F263CE">
                            <w:pPr>
                              <w:widowControl/>
                              <w:numPr>
                                <w:ilvl w:val="0"/>
                                <w:numId w:val="14"/>
                              </w:numPr>
                              <w:overflowPunct/>
                              <w:autoSpaceDE/>
                              <w:autoSpaceDN/>
                              <w:adjustRightInd/>
                              <w:spacing w:before="100" w:beforeAutospacing="1" w:after="100" w:afterAutospacing="1"/>
                              <w:ind w:left="495"/>
                              <w:textAlignment w:val="auto"/>
                              <w:rPr>
                                <w:rFonts w:cs="Arial"/>
                                <w:sz w:val="22"/>
                                <w:szCs w:val="22"/>
                                <w:lang w:val="en" w:eastAsia="en-GB"/>
                              </w:rPr>
                            </w:pPr>
                            <w:r w:rsidRPr="00BD257B">
                              <w:rPr>
                                <w:rFonts w:cs="Arial"/>
                                <w:sz w:val="22"/>
                                <w:szCs w:val="22"/>
                                <w:lang w:val="en" w:eastAsia="en-GB"/>
                              </w:rPr>
                              <w:t xml:space="preserve">planning and presenting lessons </w:t>
                            </w:r>
                          </w:p>
                          <w:p w14:paraId="4E82BB74" w14:textId="6D50C5F9" w:rsidR="00F263CE" w:rsidRDefault="00F263CE" w:rsidP="00F263CE">
                            <w:pPr>
                              <w:widowControl/>
                              <w:numPr>
                                <w:ilvl w:val="0"/>
                                <w:numId w:val="14"/>
                              </w:numPr>
                              <w:overflowPunct/>
                              <w:autoSpaceDE/>
                              <w:autoSpaceDN/>
                              <w:adjustRightInd/>
                              <w:spacing w:before="100" w:beforeAutospacing="1" w:after="100" w:afterAutospacing="1"/>
                              <w:ind w:left="495"/>
                              <w:textAlignment w:val="auto"/>
                              <w:rPr>
                                <w:rFonts w:cs="Arial"/>
                                <w:sz w:val="22"/>
                                <w:szCs w:val="22"/>
                                <w:lang w:val="en" w:eastAsia="en-GB"/>
                              </w:rPr>
                            </w:pPr>
                            <w:r w:rsidRPr="00BD257B">
                              <w:rPr>
                                <w:rFonts w:cs="Arial"/>
                                <w:sz w:val="22"/>
                                <w:szCs w:val="22"/>
                                <w:lang w:val="en" w:eastAsia="en-GB"/>
                              </w:rPr>
                              <w:t>preparing teaching materials</w:t>
                            </w:r>
                          </w:p>
                          <w:p w14:paraId="4EC7E1A9" w14:textId="4D9CE45F" w:rsidR="00827296" w:rsidRPr="00BD257B" w:rsidRDefault="00827296" w:rsidP="00F263CE">
                            <w:pPr>
                              <w:widowControl/>
                              <w:numPr>
                                <w:ilvl w:val="0"/>
                                <w:numId w:val="14"/>
                              </w:numPr>
                              <w:overflowPunct/>
                              <w:autoSpaceDE/>
                              <w:autoSpaceDN/>
                              <w:adjustRightInd/>
                              <w:spacing w:before="100" w:beforeAutospacing="1" w:after="100" w:afterAutospacing="1"/>
                              <w:ind w:left="495"/>
                              <w:textAlignment w:val="auto"/>
                              <w:rPr>
                                <w:rFonts w:cs="Arial"/>
                                <w:sz w:val="22"/>
                                <w:szCs w:val="22"/>
                                <w:lang w:val="en" w:eastAsia="en-GB"/>
                              </w:rPr>
                            </w:pPr>
                            <w:r>
                              <w:rPr>
                                <w:rFonts w:cs="Arial"/>
                                <w:sz w:val="22"/>
                                <w:szCs w:val="22"/>
                                <w:lang w:val="en" w:eastAsia="en-GB"/>
                              </w:rPr>
                              <w:t>supporting children’s development and learning to develop their language, literacy and numeracy skills</w:t>
                            </w:r>
                          </w:p>
                          <w:p w14:paraId="4E82BB76" w14:textId="77777777" w:rsidR="00F263CE" w:rsidRPr="00BD257B" w:rsidRDefault="00F263CE" w:rsidP="00F263CE">
                            <w:pPr>
                              <w:widowControl/>
                              <w:numPr>
                                <w:ilvl w:val="0"/>
                                <w:numId w:val="14"/>
                              </w:numPr>
                              <w:overflowPunct/>
                              <w:autoSpaceDE/>
                              <w:autoSpaceDN/>
                              <w:adjustRightInd/>
                              <w:spacing w:before="100" w:beforeAutospacing="1" w:after="100" w:afterAutospacing="1"/>
                              <w:ind w:left="495"/>
                              <w:textAlignment w:val="auto"/>
                              <w:rPr>
                                <w:rFonts w:cs="Arial"/>
                                <w:sz w:val="22"/>
                                <w:szCs w:val="22"/>
                                <w:lang w:val="en" w:eastAsia="en-GB"/>
                              </w:rPr>
                            </w:pPr>
                            <w:r w:rsidRPr="00BD257B">
                              <w:rPr>
                                <w:rFonts w:cs="Arial"/>
                                <w:sz w:val="22"/>
                                <w:szCs w:val="22"/>
                                <w:lang w:val="en" w:eastAsia="en-GB"/>
                              </w:rPr>
                              <w:t>marking and assessing children's work</w:t>
                            </w:r>
                          </w:p>
                          <w:p w14:paraId="4E82BB77" w14:textId="77777777" w:rsidR="00F263CE" w:rsidRPr="00BD257B" w:rsidRDefault="00F263CE" w:rsidP="00F263CE">
                            <w:pPr>
                              <w:widowControl/>
                              <w:numPr>
                                <w:ilvl w:val="0"/>
                                <w:numId w:val="14"/>
                              </w:numPr>
                              <w:overflowPunct/>
                              <w:autoSpaceDE/>
                              <w:autoSpaceDN/>
                              <w:adjustRightInd/>
                              <w:spacing w:before="100" w:beforeAutospacing="1" w:after="100" w:afterAutospacing="1"/>
                              <w:ind w:left="495"/>
                              <w:textAlignment w:val="auto"/>
                              <w:rPr>
                                <w:rFonts w:cs="Arial"/>
                                <w:sz w:val="22"/>
                                <w:szCs w:val="22"/>
                                <w:lang w:val="en" w:eastAsia="en-GB"/>
                              </w:rPr>
                            </w:pPr>
                            <w:r w:rsidRPr="00BD257B">
                              <w:rPr>
                                <w:rFonts w:cs="Arial"/>
                                <w:sz w:val="22"/>
                                <w:szCs w:val="22"/>
                                <w:lang w:val="en" w:eastAsia="en-GB"/>
                              </w:rPr>
                              <w:t>providing a safe and healthy environment</w:t>
                            </w:r>
                          </w:p>
                          <w:p w14:paraId="4E82BB78" w14:textId="77777777" w:rsidR="00F263CE" w:rsidRPr="00BD257B" w:rsidRDefault="00F263CE" w:rsidP="00F263CE">
                            <w:pPr>
                              <w:widowControl/>
                              <w:numPr>
                                <w:ilvl w:val="0"/>
                                <w:numId w:val="14"/>
                              </w:numPr>
                              <w:overflowPunct/>
                              <w:autoSpaceDE/>
                              <w:autoSpaceDN/>
                              <w:adjustRightInd/>
                              <w:spacing w:before="100" w:beforeAutospacing="1" w:after="100" w:afterAutospacing="1"/>
                              <w:ind w:left="495"/>
                              <w:textAlignment w:val="auto"/>
                              <w:rPr>
                                <w:rFonts w:cs="Arial"/>
                                <w:sz w:val="22"/>
                                <w:szCs w:val="22"/>
                                <w:lang w:val="en" w:eastAsia="en-GB"/>
                              </w:rPr>
                            </w:pPr>
                            <w:r w:rsidRPr="00BD257B">
                              <w:rPr>
                                <w:rFonts w:cs="Arial"/>
                                <w:sz w:val="22"/>
                                <w:szCs w:val="22"/>
                                <w:lang w:val="en" w:eastAsia="en-GB"/>
                              </w:rPr>
                              <w:t>keeping records</w:t>
                            </w:r>
                          </w:p>
                          <w:p w14:paraId="4E82BB79" w14:textId="77777777" w:rsidR="00F263CE" w:rsidRPr="00BD257B" w:rsidRDefault="00F263CE" w:rsidP="00F263CE">
                            <w:pPr>
                              <w:widowControl/>
                              <w:numPr>
                                <w:ilvl w:val="0"/>
                                <w:numId w:val="14"/>
                              </w:numPr>
                              <w:overflowPunct/>
                              <w:autoSpaceDE/>
                              <w:autoSpaceDN/>
                              <w:adjustRightInd/>
                              <w:spacing w:before="100" w:beforeAutospacing="1" w:after="100" w:afterAutospacing="1"/>
                              <w:ind w:left="495"/>
                              <w:textAlignment w:val="auto"/>
                              <w:rPr>
                                <w:rFonts w:cs="Arial"/>
                                <w:sz w:val="22"/>
                                <w:szCs w:val="22"/>
                                <w:lang w:val="en" w:eastAsia="en-GB"/>
                              </w:rPr>
                            </w:pPr>
                            <w:r w:rsidRPr="00BD257B">
                              <w:rPr>
                                <w:rFonts w:cs="Arial"/>
                                <w:sz w:val="22"/>
                                <w:szCs w:val="22"/>
                                <w:lang w:val="en" w:eastAsia="en-GB"/>
                              </w:rPr>
                              <w:t>discussing children's progress with parents and carers</w:t>
                            </w:r>
                          </w:p>
                          <w:p w14:paraId="4E82BB7A" w14:textId="77777777" w:rsidR="00F263CE" w:rsidRPr="00BD257B" w:rsidRDefault="00F263CE" w:rsidP="00F263CE">
                            <w:pPr>
                              <w:widowControl/>
                              <w:numPr>
                                <w:ilvl w:val="0"/>
                                <w:numId w:val="14"/>
                              </w:numPr>
                              <w:overflowPunct/>
                              <w:autoSpaceDE/>
                              <w:autoSpaceDN/>
                              <w:adjustRightInd/>
                              <w:spacing w:before="100" w:beforeAutospacing="1" w:after="100" w:afterAutospacing="1"/>
                              <w:ind w:left="495"/>
                              <w:textAlignment w:val="auto"/>
                              <w:rPr>
                                <w:rFonts w:cs="Arial"/>
                                <w:sz w:val="22"/>
                                <w:szCs w:val="22"/>
                                <w:lang w:val="en" w:eastAsia="en-GB"/>
                              </w:rPr>
                            </w:pPr>
                            <w:r w:rsidRPr="00BD257B">
                              <w:rPr>
                                <w:rFonts w:cs="Arial"/>
                                <w:sz w:val="22"/>
                                <w:szCs w:val="22"/>
                                <w:lang w:val="en" w:eastAsia="en-GB"/>
                              </w:rPr>
                              <w:t>working with other professionals, such as education psychologists and social workers</w:t>
                            </w:r>
                          </w:p>
                          <w:p w14:paraId="4E82BB7B" w14:textId="77777777" w:rsidR="00F263CE" w:rsidRPr="00BD257B" w:rsidRDefault="00F263CE" w:rsidP="00F263CE">
                            <w:pPr>
                              <w:widowControl/>
                              <w:numPr>
                                <w:ilvl w:val="0"/>
                                <w:numId w:val="14"/>
                              </w:numPr>
                              <w:overflowPunct/>
                              <w:autoSpaceDE/>
                              <w:autoSpaceDN/>
                              <w:adjustRightInd/>
                              <w:spacing w:before="100" w:beforeAutospacing="1" w:after="100" w:afterAutospacing="1"/>
                              <w:ind w:left="495"/>
                              <w:textAlignment w:val="auto"/>
                              <w:rPr>
                                <w:rFonts w:cs="Arial"/>
                                <w:sz w:val="22"/>
                                <w:szCs w:val="22"/>
                                <w:lang w:val="en" w:eastAsia="en-GB"/>
                              </w:rPr>
                            </w:pPr>
                            <w:r w:rsidRPr="00BD257B">
                              <w:rPr>
                                <w:rFonts w:cs="Arial"/>
                                <w:sz w:val="22"/>
                                <w:szCs w:val="22"/>
                                <w:lang w:val="en" w:eastAsia="en-GB"/>
                              </w:rPr>
                              <w:t>attending meetings and training</w:t>
                            </w:r>
                          </w:p>
                          <w:p w14:paraId="4E82BB7C" w14:textId="77777777" w:rsidR="00F263CE" w:rsidRPr="00BD257B" w:rsidRDefault="00F263CE" w:rsidP="00F263CE">
                            <w:pPr>
                              <w:widowControl/>
                              <w:numPr>
                                <w:ilvl w:val="0"/>
                                <w:numId w:val="14"/>
                              </w:numPr>
                              <w:overflowPunct/>
                              <w:autoSpaceDE/>
                              <w:autoSpaceDN/>
                              <w:adjustRightInd/>
                              <w:ind w:left="495"/>
                              <w:textAlignment w:val="auto"/>
                              <w:rPr>
                                <w:rFonts w:cs="Arial"/>
                                <w:sz w:val="22"/>
                                <w:szCs w:val="22"/>
                                <w:lang w:val="en" w:eastAsia="en-GB"/>
                              </w:rPr>
                            </w:pPr>
                            <w:r w:rsidRPr="00BD257B">
                              <w:rPr>
                                <w:rFonts w:cs="Arial"/>
                                <w:sz w:val="22"/>
                                <w:szCs w:val="22"/>
                                <w:lang w:val="en" w:eastAsia="en-GB"/>
                              </w:rPr>
                              <w:t>organising extra curricula activities outings, social activities and sports events</w:t>
                            </w:r>
                          </w:p>
                          <w:p w14:paraId="4E82BB7D" w14:textId="77777777" w:rsidR="00F263CE" w:rsidRPr="00BD257B" w:rsidRDefault="00F263CE" w:rsidP="00F263CE">
                            <w:pPr>
                              <w:widowControl/>
                              <w:numPr>
                                <w:ilvl w:val="0"/>
                                <w:numId w:val="14"/>
                              </w:numPr>
                              <w:overflowPunct/>
                              <w:autoSpaceDE/>
                              <w:autoSpaceDN/>
                              <w:adjustRightInd/>
                              <w:ind w:left="495"/>
                              <w:textAlignment w:val="auto"/>
                              <w:rPr>
                                <w:rFonts w:cs="Arial"/>
                                <w:sz w:val="22"/>
                                <w:szCs w:val="22"/>
                                <w:lang w:val="en" w:eastAsia="en-GB"/>
                              </w:rPr>
                            </w:pPr>
                            <w:r w:rsidRPr="00BD257B">
                              <w:rPr>
                                <w:rFonts w:cs="Arial"/>
                                <w:sz w:val="22"/>
                                <w:szCs w:val="22"/>
                                <w:lang w:val="en" w:eastAsia="en-GB"/>
                              </w:rPr>
                              <w:t>supervising teaching assistants</w:t>
                            </w:r>
                          </w:p>
                          <w:p w14:paraId="4E82BB7E" w14:textId="77777777" w:rsidR="00F263CE" w:rsidRPr="00BD257B" w:rsidRDefault="00F263CE" w:rsidP="00F263CE">
                            <w:pPr>
                              <w:widowControl/>
                              <w:overflowPunct/>
                              <w:autoSpaceDE/>
                              <w:autoSpaceDN/>
                              <w:adjustRightInd/>
                              <w:textAlignment w:val="auto"/>
                              <w:rPr>
                                <w:rFonts w:cs="Arial"/>
                                <w:szCs w:val="24"/>
                                <w:lang w:val="en" w:eastAsia="en-GB"/>
                              </w:rPr>
                            </w:pPr>
                          </w:p>
                          <w:p w14:paraId="4E82BB7F" w14:textId="77777777" w:rsidR="00F263CE" w:rsidRDefault="00F263CE" w:rsidP="00F263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82BB6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7" type="#_x0000_t176" style="position:absolute;margin-left:-23.55pt;margin-top:11.45pt;width:714.35pt;height:367.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" fillcolor="white [3201]" strokecolor="#2f5496 [2408]" strokeweight="1pt">
                <v:textbox>
                  <w:txbxContent>
                    <w:p w14:paraId="4E82BB6E" w14:textId="77777777" w:rsidR="00F263CE" w:rsidRPr="00BD257B" w:rsidRDefault="00F263CE" w:rsidP="00F263CE">
                      <w:pPr>
                        <w:pStyle w:val="DeptBullets"/>
                        <w:numPr>
                          <w:ilvl w:val="0"/>
                          <w:numId w:val="0"/>
                        </w:numPr>
                        <w:rPr>
                          <w:rFonts w:cs="Arial"/>
                          <w:sz w:val="22"/>
                          <w:szCs w:val="22"/>
                        </w:rPr>
                      </w:pPr>
                      <w:r w:rsidRPr="00BD257B">
                        <w:rPr>
                          <w:rFonts w:cs="Arial"/>
                          <w:sz w:val="22"/>
                          <w:szCs w:val="22"/>
                        </w:rPr>
                        <w:t xml:space="preserve">As a qualified teacher you can lead teaching and learning in school, maintained nurseries and children and family centres. You will need to have achieved Qualified Teacher Status (QTS) by undertaking an initial teacher training course. </w:t>
                      </w:r>
                    </w:p>
                    <w:p w14:paraId="4E82BB6F" w14:textId="77777777" w:rsidR="00F263CE" w:rsidRPr="00BD257B" w:rsidRDefault="00F263CE" w:rsidP="00F263CE">
                      <w:pPr>
                        <w:pStyle w:val="DeptBullets"/>
                        <w:numPr>
                          <w:ilvl w:val="0"/>
                          <w:numId w:val="0"/>
                        </w:numPr>
                        <w:rPr>
                          <w:rFonts w:cs="Arial"/>
                          <w:sz w:val="22"/>
                          <w:szCs w:val="22"/>
                        </w:rPr>
                      </w:pPr>
                      <w:r w:rsidRPr="00BD257B">
                        <w:rPr>
                          <w:rFonts w:cs="Arial"/>
                          <w:sz w:val="22"/>
                          <w:szCs w:val="22"/>
                        </w:rPr>
                        <w:t>In this job role you are likely to:</w:t>
                      </w:r>
                    </w:p>
                    <w:p w14:paraId="4E82BB70" w14:textId="77777777" w:rsidR="00F263CE" w:rsidRPr="00BD257B" w:rsidRDefault="00F263CE" w:rsidP="00F263CE">
                      <w:pPr>
                        <w:widowControl/>
                        <w:overflowPunct/>
                        <w:autoSpaceDE/>
                        <w:autoSpaceDN/>
                        <w:adjustRightInd/>
                        <w:spacing w:after="200" w:line="276" w:lineRule="auto"/>
                        <w:textAlignment w:val="auto"/>
                        <w:rPr>
                          <w:rFonts w:eastAsiaTheme="minorHAnsi" w:cs="Arial"/>
                          <w:sz w:val="22"/>
                          <w:szCs w:val="22"/>
                        </w:rPr>
                      </w:pPr>
                      <w:r w:rsidRPr="00BD257B">
                        <w:rPr>
                          <w:rFonts w:eastAsiaTheme="minorHAnsi" w:cs="Arial"/>
                          <w:sz w:val="22"/>
                          <w:szCs w:val="22"/>
                        </w:rPr>
                        <w:t xml:space="preserve">Be employed in schools as a teacher with responsibility for a specific class and age range of pupils.  You will facilitate high quality learning environments, assess learning and record individual pupil’s progress. An important part of your role is to challenge, motivate and inspire your pupil’s engagement in learning.  You may take on specific leadership roles for the Early Years Foundation Stage, Key Stage 1 and 2 or lead on safeguarding or SEND.  </w:t>
                      </w:r>
                    </w:p>
                    <w:p w14:paraId="4E82BB71" w14:textId="77777777" w:rsidR="00F263CE" w:rsidRPr="00BD257B" w:rsidRDefault="00F263CE" w:rsidP="00F263CE">
                      <w:pPr>
                        <w:pStyle w:val="DeptBullets"/>
                        <w:numPr>
                          <w:ilvl w:val="0"/>
                          <w:numId w:val="0"/>
                        </w:numPr>
                        <w:rPr>
                          <w:rFonts w:cs="Arial"/>
                          <w:sz w:val="22"/>
                          <w:szCs w:val="22"/>
                        </w:rPr>
                      </w:pPr>
                      <w:r w:rsidRPr="00BD257B">
                        <w:rPr>
                          <w:rFonts w:cs="Arial"/>
                          <w:sz w:val="22"/>
                          <w:szCs w:val="22"/>
                        </w:rPr>
                        <w:t xml:space="preserve">For information about QTS and training routes see: </w:t>
                      </w:r>
                      <w:hyperlink r:id="rId7" w:history="1">
                        <w:r w:rsidRPr="00BD257B">
                          <w:rPr>
                            <w:rStyle w:val="Hyperlink"/>
                            <w:rFonts w:eastAsiaTheme="majorEastAsia" w:cs="Arial"/>
                            <w:sz w:val="22"/>
                            <w:szCs w:val="22"/>
                          </w:rPr>
                          <w:t>https://getintoteaching.education.gov.uk/explore-my-options</w:t>
                        </w:r>
                      </w:hyperlink>
                    </w:p>
                    <w:p w14:paraId="4E82BB72" w14:textId="77777777" w:rsidR="00F263CE" w:rsidRPr="00BD257B" w:rsidRDefault="00F263CE" w:rsidP="00F263CE">
                      <w:pPr>
                        <w:widowControl/>
                        <w:overflowPunct/>
                        <w:autoSpaceDE/>
                        <w:autoSpaceDN/>
                        <w:adjustRightInd/>
                        <w:textAlignment w:val="auto"/>
                        <w:rPr>
                          <w:rFonts w:cs="Arial"/>
                          <w:sz w:val="22"/>
                          <w:szCs w:val="22"/>
                          <w:lang w:val="en" w:eastAsia="en-GB"/>
                        </w:rPr>
                      </w:pPr>
                      <w:r w:rsidRPr="00BD257B">
                        <w:rPr>
                          <w:rFonts w:cs="Arial"/>
                          <w:sz w:val="22"/>
                          <w:szCs w:val="22"/>
                          <w:lang w:val="en" w:eastAsia="en-GB"/>
                        </w:rPr>
                        <w:t>Your day-to-day tasks may include:</w:t>
                      </w:r>
                    </w:p>
                    <w:p w14:paraId="4E82BB73" w14:textId="77777777" w:rsidR="00F263CE" w:rsidRPr="00BD257B" w:rsidRDefault="00F263CE" w:rsidP="00F263CE">
                      <w:pPr>
                        <w:widowControl/>
                        <w:numPr>
                          <w:ilvl w:val="0"/>
                          <w:numId w:val="14"/>
                        </w:numPr>
                        <w:overflowPunct/>
                        <w:autoSpaceDE/>
                        <w:autoSpaceDN/>
                        <w:adjustRightInd/>
                        <w:spacing w:before="100" w:beforeAutospacing="1" w:after="100" w:afterAutospacing="1"/>
                        <w:ind w:left="495"/>
                        <w:textAlignment w:val="auto"/>
                        <w:rPr>
                          <w:rFonts w:cs="Arial"/>
                          <w:sz w:val="22"/>
                          <w:szCs w:val="22"/>
                          <w:lang w:val="en" w:eastAsia="en-GB"/>
                        </w:rPr>
                      </w:pPr>
                      <w:r w:rsidRPr="00BD257B">
                        <w:rPr>
                          <w:rFonts w:cs="Arial"/>
                          <w:sz w:val="22"/>
                          <w:szCs w:val="22"/>
                          <w:lang w:val="en" w:eastAsia="en-GB"/>
                        </w:rPr>
                        <w:t xml:space="preserve">planning and presenting lessons </w:t>
                      </w:r>
                    </w:p>
                    <w:p w14:paraId="4E82BB74" w14:textId="6D50C5F9" w:rsidR="00F263CE" w:rsidRDefault="00F263CE" w:rsidP="00F263CE">
                      <w:pPr>
                        <w:widowControl/>
                        <w:numPr>
                          <w:ilvl w:val="0"/>
                          <w:numId w:val="14"/>
                        </w:numPr>
                        <w:overflowPunct/>
                        <w:autoSpaceDE/>
                        <w:autoSpaceDN/>
                        <w:adjustRightInd/>
                        <w:spacing w:before="100" w:beforeAutospacing="1" w:after="100" w:afterAutospacing="1"/>
                        <w:ind w:left="495"/>
                        <w:textAlignment w:val="auto"/>
                        <w:rPr>
                          <w:rFonts w:cs="Arial"/>
                          <w:sz w:val="22"/>
                          <w:szCs w:val="22"/>
                          <w:lang w:val="en" w:eastAsia="en-GB"/>
                        </w:rPr>
                      </w:pPr>
                      <w:r w:rsidRPr="00BD257B">
                        <w:rPr>
                          <w:rFonts w:cs="Arial"/>
                          <w:sz w:val="22"/>
                          <w:szCs w:val="22"/>
                          <w:lang w:val="en" w:eastAsia="en-GB"/>
                        </w:rPr>
                        <w:t>preparing teaching materials</w:t>
                      </w:r>
                    </w:p>
                    <w:p w14:paraId="4EC7E1A9" w14:textId="4D9CE45F" w:rsidR="00827296" w:rsidRPr="00BD257B" w:rsidRDefault="00827296" w:rsidP="00F263CE">
                      <w:pPr>
                        <w:widowControl/>
                        <w:numPr>
                          <w:ilvl w:val="0"/>
                          <w:numId w:val="14"/>
                        </w:numPr>
                        <w:overflowPunct/>
                        <w:autoSpaceDE/>
                        <w:autoSpaceDN/>
                        <w:adjustRightInd/>
                        <w:spacing w:before="100" w:beforeAutospacing="1" w:after="100" w:afterAutospacing="1"/>
                        <w:ind w:left="495"/>
                        <w:textAlignment w:val="auto"/>
                        <w:rPr>
                          <w:rFonts w:cs="Arial"/>
                          <w:sz w:val="22"/>
                          <w:szCs w:val="22"/>
                          <w:lang w:val="en" w:eastAsia="en-GB"/>
                        </w:rPr>
                      </w:pPr>
                      <w:r>
                        <w:rPr>
                          <w:rFonts w:cs="Arial"/>
                          <w:sz w:val="22"/>
                          <w:szCs w:val="22"/>
                          <w:lang w:val="en" w:eastAsia="en-GB"/>
                        </w:rPr>
                        <w:t>supporting children’s development and learning to develop their language, literacy and numeracy skills</w:t>
                      </w:r>
                    </w:p>
                    <w:p w14:paraId="4E82BB76" w14:textId="77777777" w:rsidR="00F263CE" w:rsidRPr="00BD257B" w:rsidRDefault="00F263CE" w:rsidP="00F263CE">
                      <w:pPr>
                        <w:widowControl/>
                        <w:numPr>
                          <w:ilvl w:val="0"/>
                          <w:numId w:val="14"/>
                        </w:numPr>
                        <w:overflowPunct/>
                        <w:autoSpaceDE/>
                        <w:autoSpaceDN/>
                        <w:adjustRightInd/>
                        <w:spacing w:before="100" w:beforeAutospacing="1" w:after="100" w:afterAutospacing="1"/>
                        <w:ind w:left="495"/>
                        <w:textAlignment w:val="auto"/>
                        <w:rPr>
                          <w:rFonts w:cs="Arial"/>
                          <w:sz w:val="22"/>
                          <w:szCs w:val="22"/>
                          <w:lang w:val="en" w:eastAsia="en-GB"/>
                        </w:rPr>
                      </w:pPr>
                      <w:r w:rsidRPr="00BD257B">
                        <w:rPr>
                          <w:rFonts w:cs="Arial"/>
                          <w:sz w:val="22"/>
                          <w:szCs w:val="22"/>
                          <w:lang w:val="en" w:eastAsia="en-GB"/>
                        </w:rPr>
                        <w:t>marking and assessing children's work</w:t>
                      </w:r>
                    </w:p>
                    <w:p w14:paraId="4E82BB77" w14:textId="77777777" w:rsidR="00F263CE" w:rsidRPr="00BD257B" w:rsidRDefault="00F263CE" w:rsidP="00F263CE">
                      <w:pPr>
                        <w:widowControl/>
                        <w:numPr>
                          <w:ilvl w:val="0"/>
                          <w:numId w:val="14"/>
                        </w:numPr>
                        <w:overflowPunct/>
                        <w:autoSpaceDE/>
                        <w:autoSpaceDN/>
                        <w:adjustRightInd/>
                        <w:spacing w:before="100" w:beforeAutospacing="1" w:after="100" w:afterAutospacing="1"/>
                        <w:ind w:left="495"/>
                        <w:textAlignment w:val="auto"/>
                        <w:rPr>
                          <w:rFonts w:cs="Arial"/>
                          <w:sz w:val="22"/>
                          <w:szCs w:val="22"/>
                          <w:lang w:val="en" w:eastAsia="en-GB"/>
                        </w:rPr>
                      </w:pPr>
                      <w:r w:rsidRPr="00BD257B">
                        <w:rPr>
                          <w:rFonts w:cs="Arial"/>
                          <w:sz w:val="22"/>
                          <w:szCs w:val="22"/>
                          <w:lang w:val="en" w:eastAsia="en-GB"/>
                        </w:rPr>
                        <w:t>providing a safe and healthy environment</w:t>
                      </w:r>
                    </w:p>
                    <w:p w14:paraId="4E82BB78" w14:textId="77777777" w:rsidR="00F263CE" w:rsidRPr="00BD257B" w:rsidRDefault="00F263CE" w:rsidP="00F263CE">
                      <w:pPr>
                        <w:widowControl/>
                        <w:numPr>
                          <w:ilvl w:val="0"/>
                          <w:numId w:val="14"/>
                        </w:numPr>
                        <w:overflowPunct/>
                        <w:autoSpaceDE/>
                        <w:autoSpaceDN/>
                        <w:adjustRightInd/>
                        <w:spacing w:before="100" w:beforeAutospacing="1" w:after="100" w:afterAutospacing="1"/>
                        <w:ind w:left="495"/>
                        <w:textAlignment w:val="auto"/>
                        <w:rPr>
                          <w:rFonts w:cs="Arial"/>
                          <w:sz w:val="22"/>
                          <w:szCs w:val="22"/>
                          <w:lang w:val="en" w:eastAsia="en-GB"/>
                        </w:rPr>
                      </w:pPr>
                      <w:r w:rsidRPr="00BD257B">
                        <w:rPr>
                          <w:rFonts w:cs="Arial"/>
                          <w:sz w:val="22"/>
                          <w:szCs w:val="22"/>
                          <w:lang w:val="en" w:eastAsia="en-GB"/>
                        </w:rPr>
                        <w:t>keeping records</w:t>
                      </w:r>
                    </w:p>
                    <w:p w14:paraId="4E82BB79" w14:textId="77777777" w:rsidR="00F263CE" w:rsidRPr="00BD257B" w:rsidRDefault="00F263CE" w:rsidP="00F263CE">
                      <w:pPr>
                        <w:widowControl/>
                        <w:numPr>
                          <w:ilvl w:val="0"/>
                          <w:numId w:val="14"/>
                        </w:numPr>
                        <w:overflowPunct/>
                        <w:autoSpaceDE/>
                        <w:autoSpaceDN/>
                        <w:adjustRightInd/>
                        <w:spacing w:before="100" w:beforeAutospacing="1" w:after="100" w:afterAutospacing="1"/>
                        <w:ind w:left="495"/>
                        <w:textAlignment w:val="auto"/>
                        <w:rPr>
                          <w:rFonts w:cs="Arial"/>
                          <w:sz w:val="22"/>
                          <w:szCs w:val="22"/>
                          <w:lang w:val="en" w:eastAsia="en-GB"/>
                        </w:rPr>
                      </w:pPr>
                      <w:r w:rsidRPr="00BD257B">
                        <w:rPr>
                          <w:rFonts w:cs="Arial"/>
                          <w:sz w:val="22"/>
                          <w:szCs w:val="22"/>
                          <w:lang w:val="en" w:eastAsia="en-GB"/>
                        </w:rPr>
                        <w:t>discussing children's progress with parents and carers</w:t>
                      </w:r>
                    </w:p>
                    <w:p w14:paraId="4E82BB7A" w14:textId="77777777" w:rsidR="00F263CE" w:rsidRPr="00BD257B" w:rsidRDefault="00F263CE" w:rsidP="00F263CE">
                      <w:pPr>
                        <w:widowControl/>
                        <w:numPr>
                          <w:ilvl w:val="0"/>
                          <w:numId w:val="14"/>
                        </w:numPr>
                        <w:overflowPunct/>
                        <w:autoSpaceDE/>
                        <w:autoSpaceDN/>
                        <w:adjustRightInd/>
                        <w:spacing w:before="100" w:beforeAutospacing="1" w:after="100" w:afterAutospacing="1"/>
                        <w:ind w:left="495"/>
                        <w:textAlignment w:val="auto"/>
                        <w:rPr>
                          <w:rFonts w:cs="Arial"/>
                          <w:sz w:val="22"/>
                          <w:szCs w:val="22"/>
                          <w:lang w:val="en" w:eastAsia="en-GB"/>
                        </w:rPr>
                      </w:pPr>
                      <w:r w:rsidRPr="00BD257B">
                        <w:rPr>
                          <w:rFonts w:cs="Arial"/>
                          <w:sz w:val="22"/>
                          <w:szCs w:val="22"/>
                          <w:lang w:val="en" w:eastAsia="en-GB"/>
                        </w:rPr>
                        <w:t>working with other professionals, such as education psychologists and social workers</w:t>
                      </w:r>
                    </w:p>
                    <w:p w14:paraId="4E82BB7B" w14:textId="77777777" w:rsidR="00F263CE" w:rsidRPr="00BD257B" w:rsidRDefault="00F263CE" w:rsidP="00F263CE">
                      <w:pPr>
                        <w:widowControl/>
                        <w:numPr>
                          <w:ilvl w:val="0"/>
                          <w:numId w:val="14"/>
                        </w:numPr>
                        <w:overflowPunct/>
                        <w:autoSpaceDE/>
                        <w:autoSpaceDN/>
                        <w:adjustRightInd/>
                        <w:spacing w:before="100" w:beforeAutospacing="1" w:after="100" w:afterAutospacing="1"/>
                        <w:ind w:left="495"/>
                        <w:textAlignment w:val="auto"/>
                        <w:rPr>
                          <w:rFonts w:cs="Arial"/>
                          <w:sz w:val="22"/>
                          <w:szCs w:val="22"/>
                          <w:lang w:val="en" w:eastAsia="en-GB"/>
                        </w:rPr>
                      </w:pPr>
                      <w:r w:rsidRPr="00BD257B">
                        <w:rPr>
                          <w:rFonts w:cs="Arial"/>
                          <w:sz w:val="22"/>
                          <w:szCs w:val="22"/>
                          <w:lang w:val="en" w:eastAsia="en-GB"/>
                        </w:rPr>
                        <w:t>attending meetings and training</w:t>
                      </w:r>
                    </w:p>
                    <w:p w14:paraId="4E82BB7C" w14:textId="77777777" w:rsidR="00F263CE" w:rsidRPr="00BD257B" w:rsidRDefault="00F263CE" w:rsidP="00F263CE">
                      <w:pPr>
                        <w:widowControl/>
                        <w:numPr>
                          <w:ilvl w:val="0"/>
                          <w:numId w:val="14"/>
                        </w:numPr>
                        <w:overflowPunct/>
                        <w:autoSpaceDE/>
                        <w:autoSpaceDN/>
                        <w:adjustRightInd/>
                        <w:ind w:left="495"/>
                        <w:textAlignment w:val="auto"/>
                        <w:rPr>
                          <w:rFonts w:cs="Arial"/>
                          <w:sz w:val="22"/>
                          <w:szCs w:val="22"/>
                          <w:lang w:val="en" w:eastAsia="en-GB"/>
                        </w:rPr>
                      </w:pPr>
                      <w:r w:rsidRPr="00BD257B">
                        <w:rPr>
                          <w:rFonts w:cs="Arial"/>
                          <w:sz w:val="22"/>
                          <w:szCs w:val="22"/>
                          <w:lang w:val="en" w:eastAsia="en-GB"/>
                        </w:rPr>
                        <w:t>organising</w:t>
                      </w:r>
                      <w:bookmarkStart w:id="1" w:name="_GoBack"/>
                      <w:bookmarkEnd w:id="1"/>
                      <w:r w:rsidRPr="00BD257B">
                        <w:rPr>
                          <w:rFonts w:cs="Arial"/>
                          <w:sz w:val="22"/>
                          <w:szCs w:val="22"/>
                          <w:lang w:val="en" w:eastAsia="en-GB"/>
                        </w:rPr>
                        <w:t xml:space="preserve"> extra curricula activities outings, social activities and sports events</w:t>
                      </w:r>
                    </w:p>
                    <w:p w14:paraId="4E82BB7D" w14:textId="77777777" w:rsidR="00F263CE" w:rsidRPr="00BD257B" w:rsidRDefault="00F263CE" w:rsidP="00F263CE">
                      <w:pPr>
                        <w:widowControl/>
                        <w:numPr>
                          <w:ilvl w:val="0"/>
                          <w:numId w:val="14"/>
                        </w:numPr>
                        <w:overflowPunct/>
                        <w:autoSpaceDE/>
                        <w:autoSpaceDN/>
                        <w:adjustRightInd/>
                        <w:ind w:left="495"/>
                        <w:textAlignment w:val="auto"/>
                        <w:rPr>
                          <w:rFonts w:cs="Arial"/>
                          <w:sz w:val="22"/>
                          <w:szCs w:val="22"/>
                          <w:lang w:val="en" w:eastAsia="en-GB"/>
                        </w:rPr>
                      </w:pPr>
                      <w:r w:rsidRPr="00BD257B">
                        <w:rPr>
                          <w:rFonts w:cs="Arial"/>
                          <w:sz w:val="22"/>
                          <w:szCs w:val="22"/>
                          <w:lang w:val="en" w:eastAsia="en-GB"/>
                        </w:rPr>
                        <w:t>supervising teaching assistants</w:t>
                      </w:r>
                    </w:p>
                    <w:p w14:paraId="4E82BB7E" w14:textId="77777777" w:rsidR="00F263CE" w:rsidRPr="00BD257B" w:rsidRDefault="00F263CE" w:rsidP="00F263CE">
                      <w:pPr>
                        <w:widowControl/>
                        <w:overflowPunct/>
                        <w:autoSpaceDE/>
                        <w:autoSpaceDN/>
                        <w:adjustRightInd/>
                        <w:textAlignment w:val="auto"/>
                        <w:rPr>
                          <w:rFonts w:cs="Arial"/>
                          <w:szCs w:val="24"/>
                          <w:lang w:val="en" w:eastAsia="en-GB"/>
                        </w:rPr>
                      </w:pPr>
                    </w:p>
                    <w:p w14:paraId="4E82BB7F" w14:textId="77777777" w:rsidR="00F263CE" w:rsidRDefault="00F263CE" w:rsidP="00F263CE"/>
                  </w:txbxContent>
                </v:textbox>
                <w10:wrap type="square"/>
              </v:shape>
            </w:pict>
          </mc:Fallback>
        </mc:AlternateContent>
      </w:r>
    </w:p>
    <w:p w14:paraId="4E82BB56" w14:textId="77777777" w:rsidR="00F263CE" w:rsidRPr="00F263CE" w:rsidRDefault="00F263CE" w:rsidP="00F263CE">
      <w:pPr>
        <w:pStyle w:val="DeptBullets"/>
        <w:numPr>
          <w:ilvl w:val="0"/>
          <w:numId w:val="0"/>
        </w:numPr>
      </w:pPr>
      <w:r w:rsidRPr="008F2C75">
        <w:rPr>
          <w:b/>
          <w:noProof/>
          <w:color w:val="44546A" w:themeColor="text2"/>
          <w:u w:val="single"/>
          <w:lang w:eastAsia="en-GB"/>
        </w:rPr>
        <mc:AlternateContent>
          <mc:Choice Requires="wps">
            <w:drawing>
              <wp:anchor distT="45720" distB="45720" distL="114300" distR="114300" simplePos="0" relativeHeight="251661312" behindDoc="0" locked="0" layoutInCell="1" allowOverlap="1" wp14:anchorId="4E82BB6A" wp14:editId="4E82BB6B">
                <wp:simplePos x="0" y="0"/>
                <wp:positionH relativeFrom="margin">
                  <wp:align>left</wp:align>
                </wp:positionH>
                <wp:positionV relativeFrom="paragraph">
                  <wp:posOffset>16882</wp:posOffset>
                </wp:positionV>
                <wp:extent cx="8462645" cy="631190"/>
                <wp:effectExtent l="0" t="0" r="14605" b="16510"/>
                <wp:wrapSquare wrapText="bothSides"/>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62645" cy="631190"/>
                        </a:xfrm>
                        <a:prstGeom prst="flowChartAlternateProcess">
                          <a:avLst/>
                        </a:prstGeom>
                        <a:ln>
                          <a:headEnd/>
                          <a:tailEnd/>
                        </a:ln>
                      </wps:spPr>
                      <wps:style>
                        <a:lnRef idx="2">
                          <a:schemeClr val="accent5"/>
                        </a:lnRef>
                        <a:fillRef idx="1">
                          <a:schemeClr val="lt1"/>
                        </a:fillRef>
                        <a:effectRef idx="0">
                          <a:schemeClr val="accent5"/>
                        </a:effectRef>
                        <a:fontRef idx="minor">
                          <a:schemeClr val="dk1"/>
                        </a:fontRef>
                      </wps:style>
                      <wps:txbx>
                        <w:txbxContent>
                          <w:p w14:paraId="4E82BB80" w14:textId="77777777" w:rsidR="00F263CE" w:rsidRDefault="00F263CE" w:rsidP="00F263CE">
                            <w:pPr>
                              <w:pStyle w:val="DeptBullets"/>
                              <w:numPr>
                                <w:ilvl w:val="0"/>
                                <w:numId w:val="0"/>
                              </w:numPr>
                              <w:spacing w:after="0"/>
                              <w:rPr>
                                <w:rFonts w:cs="Arial"/>
                                <w:b/>
                                <w:szCs w:val="24"/>
                              </w:rPr>
                            </w:pPr>
                            <w:r>
                              <w:rPr>
                                <w:rFonts w:cs="Arial"/>
                                <w:b/>
                                <w:szCs w:val="24"/>
                              </w:rPr>
                              <w:t>Opportunities for Progression:</w:t>
                            </w:r>
                          </w:p>
                          <w:p w14:paraId="4E82BB81" w14:textId="77777777" w:rsidR="00F263CE" w:rsidRDefault="00F263CE" w:rsidP="00F263CE">
                            <w:r>
                              <w:t>You may also have opportunities to progress into higher level management roles, including becoming a Head Teacher.</w:t>
                            </w:r>
                          </w:p>
                          <w:p w14:paraId="4E82BB82" w14:textId="77777777" w:rsidR="00F263CE" w:rsidRPr="00AD4811" w:rsidRDefault="00F263CE" w:rsidP="00F263CE">
                            <w:pPr>
                              <w:pStyle w:val="DeptBullets"/>
                              <w:numPr>
                                <w:ilvl w:val="0"/>
                                <w:numId w:val="0"/>
                              </w:numPr>
                              <w:spacing w:after="0"/>
                              <w:rPr>
                                <w:rFonts w:cs="Arial"/>
                                <w:b/>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E82BB6A" id="Text Box 55" o:spid="_x0000_s1028" type="#_x0000_t176" style="position:absolute;margin-left:0;margin-top:1.35pt;width:666.35pt;height:49.7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" fillcolor="white [3201]" strokecolor="#4472c4 [3208]" strokeweight="1pt">
                <v:textbox>
                  <w:txbxContent>
                    <w:p w14:paraId="4E82BB80" w14:textId="77777777" w:rsidR="00F263CE" w:rsidRDefault="00F263CE" w:rsidP="00F263CE">
                      <w:pPr>
                        <w:pStyle w:val="DeptBullets"/>
                        <w:numPr>
                          <w:ilvl w:val="0"/>
                          <w:numId w:val="0"/>
                        </w:numPr>
                        <w:spacing w:after="0"/>
                        <w:rPr>
                          <w:rFonts w:cs="Arial"/>
                          <w:b/>
                          <w:szCs w:val="24"/>
                        </w:rPr>
                      </w:pPr>
                      <w:r>
                        <w:rPr>
                          <w:rFonts w:cs="Arial"/>
                          <w:b/>
                          <w:szCs w:val="24"/>
                        </w:rPr>
                        <w:t>Opportunities for Progression:</w:t>
                      </w:r>
                    </w:p>
                    <w:p w14:paraId="4E82BB81" w14:textId="77777777" w:rsidR="00F263CE" w:rsidRDefault="00F263CE" w:rsidP="00F263CE">
                      <w:r>
                        <w:t>You may also have opportunities to progress into higher level management roles, including becoming a Head Teacher.</w:t>
                      </w:r>
                    </w:p>
                    <w:p w14:paraId="4E82BB82" w14:textId="77777777" w:rsidR="00F263CE" w:rsidRPr="00AD4811" w:rsidRDefault="00F263CE" w:rsidP="00F263CE">
                      <w:pPr>
                        <w:pStyle w:val="DeptBullets"/>
                        <w:numPr>
                          <w:ilvl w:val="0"/>
                          <w:numId w:val="0"/>
                        </w:numPr>
                        <w:spacing w:after="0"/>
                        <w:rPr>
                          <w:rFonts w:cs="Arial"/>
                          <w:b/>
                          <w:szCs w:val="24"/>
                        </w:rPr>
                      </w:pPr>
                    </w:p>
                  </w:txbxContent>
                </v:textbox>
                <w10:wrap type="square" anchorx="margin"/>
              </v:shape>
            </w:pict>
          </mc:Fallback>
        </mc:AlternateContent>
      </w:r>
    </w:p>
    <w:p w14:paraId="4E82BB57" w14:textId="77777777" w:rsidR="006F26DA" w:rsidRDefault="006F26DA" w:rsidP="00031BC6">
      <w:pPr>
        <w:pStyle w:val="NormalWeb"/>
        <w:shd w:val="clear" w:color="auto" w:fill="FFFFFF"/>
        <w:spacing w:before="0" w:beforeAutospacing="0" w:after="0" w:afterAutospacing="0"/>
      </w:pPr>
    </w:p>
    <w:p w14:paraId="4E82BB58" w14:textId="77777777" w:rsidR="00493BE8" w:rsidRDefault="00493BE8" w:rsidP="00031BC6">
      <w:pPr>
        <w:pStyle w:val="NormalWeb"/>
        <w:shd w:val="clear" w:color="auto" w:fill="FFFFFF"/>
        <w:spacing w:before="0" w:beforeAutospacing="0" w:after="0" w:afterAutospacing="0"/>
      </w:pPr>
    </w:p>
    <w:p w14:paraId="37AB0E36" w14:textId="77777777" w:rsidR="00767633" w:rsidRDefault="00767633" w:rsidP="00493BE8">
      <w:pPr>
        <w:pStyle w:val="DeptBullets"/>
        <w:numPr>
          <w:ilvl w:val="0"/>
          <w:numId w:val="0"/>
        </w:numPr>
        <w:rPr>
          <w:b/>
          <w:u w:val="single"/>
        </w:rPr>
      </w:pPr>
      <w:r>
        <w:rPr>
          <w:b/>
          <w:u w:val="single"/>
        </w:rPr>
        <w:t>Case studies</w:t>
      </w:r>
    </w:p>
    <w:p w14:paraId="4E82BB5A" w14:textId="5526417C" w:rsidR="00493BE8" w:rsidRPr="00003276" w:rsidRDefault="00493BE8" w:rsidP="00493BE8">
      <w:pPr>
        <w:pStyle w:val="DeptBullets"/>
        <w:numPr>
          <w:ilvl w:val="0"/>
          <w:numId w:val="0"/>
        </w:numPr>
        <w:rPr>
          <w:b/>
        </w:rPr>
      </w:pPr>
      <w:r>
        <w:rPr>
          <w:b/>
        </w:rPr>
        <w:t>Assistant Head/Head of Teaching and Learning/</w:t>
      </w:r>
      <w:r w:rsidRPr="00003276">
        <w:rPr>
          <w:b/>
        </w:rPr>
        <w:t>Head of Early Years &amp; KS1 of a Primary School and Nursery</w:t>
      </w:r>
    </w:p>
    <w:p w14:paraId="4E82BB5B" w14:textId="77777777" w:rsidR="00493BE8" w:rsidRDefault="00493BE8" w:rsidP="00493BE8">
      <w:pPr>
        <w:pStyle w:val="DeptBullets"/>
        <w:numPr>
          <w:ilvl w:val="0"/>
          <w:numId w:val="0"/>
        </w:numPr>
      </w:pPr>
      <w:r>
        <w:t xml:space="preserve">My name is Nicola and my role is Assistant Head/Head of Teaching and Learning/Head of Early Years &amp; KS1 of a Primary School and Nursery. </w:t>
      </w:r>
    </w:p>
    <w:p w14:paraId="4E82BB5C" w14:textId="77777777" w:rsidR="00493BE8" w:rsidRDefault="00493BE8" w:rsidP="00493BE8">
      <w:pPr>
        <w:pStyle w:val="DeptBullets"/>
        <w:numPr>
          <w:ilvl w:val="0"/>
          <w:numId w:val="0"/>
        </w:numPr>
        <w:ind w:left="90"/>
      </w:pPr>
      <w:r>
        <w:t xml:space="preserve">My teaching timetable ensures I teach all of the children in my departments at least once a week, each morning I have an early slot in which I rotate and go into all the classes in my department to say ‘hi’ to the staff. Are they ok? How is their week going? My role also involves: </w:t>
      </w:r>
    </w:p>
    <w:p w14:paraId="4E82BB5D" w14:textId="77777777" w:rsidR="00493BE8" w:rsidRDefault="00493BE8" w:rsidP="00493BE8">
      <w:pPr>
        <w:pStyle w:val="DeptBullets"/>
        <w:numPr>
          <w:ilvl w:val="0"/>
          <w:numId w:val="15"/>
        </w:numPr>
      </w:pPr>
      <w:r>
        <w:t>Pastoral care – celebrating achievements, helping resolve conflict, meeting with parents and staff, leading assemblies.</w:t>
      </w:r>
    </w:p>
    <w:p w14:paraId="4E82BB5E" w14:textId="77777777" w:rsidR="00493BE8" w:rsidRDefault="00493BE8" w:rsidP="00493BE8">
      <w:pPr>
        <w:pStyle w:val="DeptBullets"/>
        <w:numPr>
          <w:ilvl w:val="0"/>
          <w:numId w:val="15"/>
        </w:numPr>
      </w:pPr>
      <w:r>
        <w:t>Teaching and learning – performance management, school improvement initiatives, team teaching. Reviewing data and setting targets.</w:t>
      </w:r>
    </w:p>
    <w:p w14:paraId="4E82BB5F" w14:textId="77777777" w:rsidR="00493BE8" w:rsidRDefault="00493BE8" w:rsidP="00493BE8">
      <w:pPr>
        <w:pStyle w:val="DeptBullets"/>
        <w:numPr>
          <w:ilvl w:val="0"/>
          <w:numId w:val="15"/>
        </w:numPr>
      </w:pPr>
      <w:r>
        <w:t>Early Years, KS1 and Senior Leadership Team meetings. I also have a fortnightly meeting with the Head specifically about Early Years, to keep her up to date.</w:t>
      </w:r>
    </w:p>
    <w:p w14:paraId="4E82BB60" w14:textId="77777777" w:rsidR="00493BE8" w:rsidRDefault="00493BE8" w:rsidP="00493BE8">
      <w:pPr>
        <w:pStyle w:val="DeptBullets"/>
        <w:numPr>
          <w:ilvl w:val="0"/>
          <w:numId w:val="15"/>
        </w:numPr>
      </w:pPr>
      <w:r>
        <w:t xml:space="preserve">Paper work – policies, procedures, staffing training needs, risk assessments, health and safety, safeguarding.  </w:t>
      </w:r>
    </w:p>
    <w:p w14:paraId="4E82BB61" w14:textId="77777777" w:rsidR="00493BE8" w:rsidRDefault="00493BE8" w:rsidP="00493BE8">
      <w:pPr>
        <w:pStyle w:val="DeptBullets"/>
        <w:numPr>
          <w:ilvl w:val="0"/>
          <w:numId w:val="15"/>
        </w:numPr>
      </w:pPr>
      <w:r>
        <w:t>Planning – I plan and send out the weekly diary dates and create the school week ahead document to ensure that everyone in the school knows what’s going on, what cover is needed, what events to attend.</w:t>
      </w:r>
    </w:p>
    <w:p w14:paraId="4E82BB62" w14:textId="77777777" w:rsidR="00493BE8" w:rsidRDefault="00493BE8" w:rsidP="00493BE8">
      <w:pPr>
        <w:pStyle w:val="DeptBullets"/>
        <w:numPr>
          <w:ilvl w:val="0"/>
          <w:numId w:val="0"/>
        </w:numPr>
      </w:pPr>
      <w:r>
        <w:t>I love my job because every day is different. I get to work with different teams of professionals who are passionate about educating children and I have a role in which I can influence change at all levels, from the children I teach, the parents I support and the apprentices I help train. My role is diverse and it forces me to adapt and be responsive to a variety of needs and situations.  This reminds me about the importance of empathy and kindness.</w:t>
      </w:r>
    </w:p>
    <w:p w14:paraId="4E82BB63" w14:textId="77777777" w:rsidR="00493BE8" w:rsidRDefault="00493BE8" w:rsidP="00493BE8">
      <w:pPr>
        <w:pStyle w:val="DeptBullets"/>
        <w:numPr>
          <w:ilvl w:val="0"/>
          <w:numId w:val="0"/>
        </w:numPr>
      </w:pPr>
      <w:r>
        <w:t>I got started in Early Years because our school was looking to expand their nursery provision, creating places for under 2’s.  I was teaching in Key Stage 1 at the time and had become increasingly interested in child development, having recently had a child of my own.  We had a small provision for children aged two and half years which ran in a separate building, alongside a pre-school room which worked closely with our Reception class.  I had started a baby and toddler group for prospective parents who were interested in their children starting at our school and began talking to parents about what they liked/disliked about our current provision.  When an opportunity arose to re-brand and redevelop the nursery, I was asked if I wanted to manage the project.  I had my reservations – mainly due to my lack of EY experience so I sought to further my skills by attending local authority training and reading (a lot!).  The local authority representative who was working with our school recommended that I complete my Early Years Professional Status.  She had just completed it and felt that it would really help deepen my knowledge and understanding of the Early Years Curriculum and child pedagogy.</w:t>
      </w:r>
    </w:p>
    <w:p w14:paraId="4E82BB64" w14:textId="24B25CA4" w:rsidR="00493BE8" w:rsidRDefault="00493BE8" w:rsidP="00493BE8">
      <w:pPr>
        <w:pStyle w:val="DeptBullets"/>
        <w:numPr>
          <w:ilvl w:val="0"/>
          <w:numId w:val="0"/>
        </w:numPr>
      </w:pPr>
      <w:r>
        <w:t>I completed my QTS as part of my BA degree at Warwick University.  However, I always say to people that my Qualified Teacher Status (QTS) enabled me to become a primary school teacher but my Early Years Teacher Status (EYTS) enabled me to become the reflective early years professional I am today.  I am now completing my MA in Early Years and I still draw in my EYTS for practice and pedagogy.</w:t>
      </w:r>
    </w:p>
    <w:p w14:paraId="6998C3FC" w14:textId="57F478B3" w:rsidR="00767633" w:rsidRDefault="00767633" w:rsidP="00493BE8">
      <w:pPr>
        <w:pStyle w:val="DeptBullets"/>
        <w:numPr>
          <w:ilvl w:val="0"/>
          <w:numId w:val="0"/>
        </w:numPr>
      </w:pPr>
    </w:p>
    <w:p w14:paraId="58C74085" w14:textId="0E9F3AB5" w:rsidR="00767633" w:rsidRDefault="00767633" w:rsidP="00493BE8">
      <w:pPr>
        <w:pStyle w:val="DeptBullets"/>
        <w:numPr>
          <w:ilvl w:val="0"/>
          <w:numId w:val="0"/>
        </w:numPr>
      </w:pPr>
    </w:p>
    <w:p w14:paraId="0D9BE96E" w14:textId="3156D2DD" w:rsidR="00767633" w:rsidRDefault="00767633" w:rsidP="00493BE8">
      <w:pPr>
        <w:pStyle w:val="DeptBullets"/>
        <w:numPr>
          <w:ilvl w:val="0"/>
          <w:numId w:val="0"/>
        </w:numPr>
      </w:pPr>
    </w:p>
    <w:p w14:paraId="6AE44113" w14:textId="51A1591B" w:rsidR="00767633" w:rsidRDefault="00767633" w:rsidP="00493BE8">
      <w:pPr>
        <w:pStyle w:val="DeptBullets"/>
        <w:numPr>
          <w:ilvl w:val="0"/>
          <w:numId w:val="0"/>
        </w:numPr>
      </w:pPr>
    </w:p>
    <w:p w14:paraId="35E44D88" w14:textId="127F2364" w:rsidR="00767633" w:rsidRDefault="00767633" w:rsidP="00493BE8">
      <w:pPr>
        <w:pStyle w:val="DeptBullets"/>
        <w:numPr>
          <w:ilvl w:val="0"/>
          <w:numId w:val="0"/>
        </w:numPr>
      </w:pPr>
    </w:p>
    <w:p w14:paraId="327D63A8" w14:textId="0F6503F1" w:rsidR="00767633" w:rsidRDefault="00767633" w:rsidP="00493BE8">
      <w:pPr>
        <w:pStyle w:val="DeptBullets"/>
        <w:numPr>
          <w:ilvl w:val="0"/>
          <w:numId w:val="0"/>
        </w:numPr>
      </w:pPr>
    </w:p>
    <w:p w14:paraId="3154FB36" w14:textId="2436051C" w:rsidR="00767633" w:rsidRDefault="00767633" w:rsidP="00493BE8">
      <w:pPr>
        <w:pStyle w:val="DeptBullets"/>
        <w:numPr>
          <w:ilvl w:val="0"/>
          <w:numId w:val="0"/>
        </w:numPr>
      </w:pPr>
    </w:p>
    <w:p w14:paraId="476EC961" w14:textId="00306FA6" w:rsidR="00767633" w:rsidRDefault="00767633" w:rsidP="00493BE8">
      <w:pPr>
        <w:pStyle w:val="DeptBullets"/>
        <w:numPr>
          <w:ilvl w:val="0"/>
          <w:numId w:val="0"/>
        </w:numPr>
      </w:pPr>
    </w:p>
    <w:p w14:paraId="5D37EBE0" w14:textId="4560CF89" w:rsidR="00767633" w:rsidRDefault="00767633" w:rsidP="00493BE8">
      <w:pPr>
        <w:pStyle w:val="DeptBullets"/>
        <w:numPr>
          <w:ilvl w:val="0"/>
          <w:numId w:val="0"/>
        </w:numPr>
      </w:pPr>
    </w:p>
    <w:p w14:paraId="2E0696DC" w14:textId="4DD63277" w:rsidR="00767633" w:rsidRDefault="00767633" w:rsidP="00493BE8">
      <w:pPr>
        <w:pStyle w:val="DeptBullets"/>
        <w:numPr>
          <w:ilvl w:val="0"/>
          <w:numId w:val="0"/>
        </w:numPr>
      </w:pPr>
    </w:p>
    <w:p w14:paraId="2D5AD014" w14:textId="77777777" w:rsidR="00767633" w:rsidRDefault="00767633" w:rsidP="00493BE8">
      <w:pPr>
        <w:pStyle w:val="DeptBullets"/>
        <w:numPr>
          <w:ilvl w:val="0"/>
          <w:numId w:val="0"/>
        </w:numPr>
      </w:pPr>
    </w:p>
    <w:p w14:paraId="1868FFD9" w14:textId="77777777" w:rsidR="00767633" w:rsidRDefault="00767633" w:rsidP="00493BE8">
      <w:pPr>
        <w:pStyle w:val="DeptBullets"/>
        <w:numPr>
          <w:ilvl w:val="0"/>
          <w:numId w:val="0"/>
        </w:numPr>
      </w:pPr>
    </w:p>
    <w:p w14:paraId="4E82BB65" w14:textId="1A5574EC" w:rsidR="00493BE8" w:rsidRDefault="00493BE8" w:rsidP="00031BC6">
      <w:pPr>
        <w:pStyle w:val="NormalWeb"/>
        <w:shd w:val="clear" w:color="auto" w:fill="FFFFFF"/>
        <w:spacing w:before="0" w:beforeAutospacing="0" w:after="0" w:afterAutospacing="0"/>
      </w:pPr>
    </w:p>
    <w:p w14:paraId="5B73513B" w14:textId="3C9CE15B" w:rsidR="00767633" w:rsidRDefault="00767633" w:rsidP="00031BC6">
      <w:pPr>
        <w:pStyle w:val="NormalWeb"/>
        <w:shd w:val="clear" w:color="auto" w:fill="FFFFFF"/>
        <w:spacing w:before="0" w:beforeAutospacing="0" w:after="0" w:afterAutospacing="0"/>
      </w:pPr>
      <w:r w:rsidRPr="00767633">
        <w:rPr>
          <w:noProof/>
        </w:rPr>
        <w:drawing>
          <wp:inline distT="0" distB="0" distL="0" distR="0" wp14:anchorId="5856AD72" wp14:editId="3A7E91F6">
            <wp:extent cx="1671354" cy="1252537"/>
            <wp:effectExtent l="0" t="0" r="5080" b="5080"/>
            <wp:docPr id="1" name="Picture 1" descr="C:\Users\drainbow\AppData\Local\Microsoft\Windows\INetCache\Content.Outlook\2WK31DL7\candiece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ainbow\AppData\Local\Microsoft\Windows\INetCache\Content.Outlook\2WK31DL7\candiece (00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1706109" cy="1278583"/>
                    </a:xfrm>
                    <a:prstGeom prst="rect">
                      <a:avLst/>
                    </a:prstGeom>
                    <a:noFill/>
                    <a:ln>
                      <a:noFill/>
                    </a:ln>
                  </pic:spPr>
                </pic:pic>
              </a:graphicData>
            </a:graphic>
          </wp:inline>
        </w:drawing>
      </w:r>
      <w:r>
        <w:t xml:space="preserve"> </w:t>
      </w:r>
    </w:p>
    <w:p w14:paraId="697E3061" w14:textId="12BA72AE" w:rsidR="00767633" w:rsidRPr="00767633" w:rsidRDefault="00767633" w:rsidP="00031BC6">
      <w:pPr>
        <w:pStyle w:val="NormalWeb"/>
        <w:shd w:val="clear" w:color="auto" w:fill="FFFFFF"/>
        <w:spacing w:before="0" w:beforeAutospacing="0" w:after="0" w:afterAutospacing="0"/>
        <w:rPr>
          <w:rFonts w:ascii="Arial" w:hAnsi="Arial" w:cs="Arial"/>
          <w:b/>
        </w:rPr>
      </w:pPr>
      <w:bookmarkStart w:id="0" w:name="_GoBack"/>
      <w:bookmarkEnd w:id="0"/>
    </w:p>
    <w:p w14:paraId="6A181E31" w14:textId="63653486" w:rsidR="00767633" w:rsidRDefault="00767633" w:rsidP="00767633">
      <w:pPr>
        <w:rPr>
          <w:rFonts w:asciiTheme="minorHAnsi" w:hAnsiTheme="minorHAnsi"/>
        </w:rPr>
      </w:pPr>
      <w:r>
        <w:rPr>
          <w:rFonts w:cs="Arial"/>
        </w:rPr>
        <w:t>My name is Candice and working</w:t>
      </w:r>
      <w:r>
        <w:t xml:space="preserve"> with children is always something I knew I wanted to do.  So studying a BA (Hons) Early Childhood Studies provided me with the perfect start to my journey as an Early Years Practitioner.  During my course I learnt just how valuable children are and if we are to provide the best possible outcomes and opportunities for children we must always strive to work holistically, with a range of disciplines, to support their learning and development.  No single profession can achieve this goal alone.  This is something ECS has taught me and continues to form part of my daily practice now as a Qualified Teacher. </w:t>
      </w:r>
    </w:p>
    <w:p w14:paraId="3A4B2C53" w14:textId="77777777" w:rsidR="00767633" w:rsidRDefault="00767633" w:rsidP="00767633"/>
    <w:p w14:paraId="70F0338E" w14:textId="77777777" w:rsidR="00767633" w:rsidRDefault="00767633" w:rsidP="00767633">
      <w:r>
        <w:t xml:space="preserve">Studying child development, understanding the importance of observation and working collaboratively with others, are all factors that ensure as a teacher, I can get to know my children and provide the best education and care during, what I believe to be, the most important years of a child’s life – the early years. </w:t>
      </w:r>
    </w:p>
    <w:p w14:paraId="49F6D2C2" w14:textId="77777777" w:rsidR="00767633" w:rsidRDefault="00767633" w:rsidP="00767633"/>
    <w:p w14:paraId="1D004634" w14:textId="77777777" w:rsidR="00767633" w:rsidRDefault="00767633" w:rsidP="00767633">
      <w:r>
        <w:t xml:space="preserve">Every day, when working with young children I admire just how fortunate I am.  Being in a unique position to have a positive impact which could help to shape the future of an individual – an individual that will grow to become society’s next generation is a privilege.  As a role model I appreciate how important it is for me to lead by example and model how we can solve problems, overcome obstacles, learn from mistakes and grow as a person. Being an ‘advocate’ for children is a core principal of the ECS degree and something that is still so imperative to me now.  I am proud of my own learning journey and always look forward to continuing to build on this.  </w:t>
      </w:r>
    </w:p>
    <w:p w14:paraId="570D3ADA" w14:textId="7F44537E" w:rsidR="00767633" w:rsidRDefault="00767633" w:rsidP="00031BC6">
      <w:pPr>
        <w:pStyle w:val="NormalWeb"/>
        <w:shd w:val="clear" w:color="auto" w:fill="FFFFFF"/>
        <w:spacing w:before="0" w:beforeAutospacing="0" w:after="0" w:afterAutospacing="0"/>
      </w:pPr>
    </w:p>
    <w:sectPr w:rsidR="00767633" w:rsidSect="00F730C1">
      <w:pgSz w:w="16838" w:h="11906" w:orient="landscape"/>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A084C"/>
    <w:multiLevelType w:val="hybridMultilevel"/>
    <w:tmpl w:val="44DE7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826F0"/>
    <w:multiLevelType w:val="hybridMultilevel"/>
    <w:tmpl w:val="8B7E0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DE7073"/>
    <w:multiLevelType w:val="hybridMultilevel"/>
    <w:tmpl w:val="7A66221E"/>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3" w15:restartNumberingAfterBreak="0">
    <w:nsid w:val="15AF10C9"/>
    <w:multiLevelType w:val="multilevel"/>
    <w:tmpl w:val="3E5A7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06247A"/>
    <w:multiLevelType w:val="hybridMultilevel"/>
    <w:tmpl w:val="198C7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6" w15:restartNumberingAfterBreak="0">
    <w:nsid w:val="299168BA"/>
    <w:multiLevelType w:val="hybridMultilevel"/>
    <w:tmpl w:val="0A06F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CE70AD"/>
    <w:multiLevelType w:val="hybridMultilevel"/>
    <w:tmpl w:val="95C421A0"/>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8" w15:restartNumberingAfterBreak="0">
    <w:nsid w:val="373768A5"/>
    <w:multiLevelType w:val="hybridMultilevel"/>
    <w:tmpl w:val="C0B46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802B06"/>
    <w:multiLevelType w:val="hybridMultilevel"/>
    <w:tmpl w:val="949C8FBC"/>
    <w:lvl w:ilvl="0" w:tplc="08090001">
      <w:start w:val="1"/>
      <w:numFmt w:val="bullet"/>
      <w:lvlText w:val=""/>
      <w:lvlJc w:val="left"/>
      <w:pPr>
        <w:ind w:left="1149" w:hanging="360"/>
      </w:pPr>
      <w:rPr>
        <w:rFonts w:ascii="Symbol" w:hAnsi="Symbol" w:hint="default"/>
      </w:rPr>
    </w:lvl>
    <w:lvl w:ilvl="1" w:tplc="08090003" w:tentative="1">
      <w:start w:val="1"/>
      <w:numFmt w:val="bullet"/>
      <w:lvlText w:val="o"/>
      <w:lvlJc w:val="left"/>
      <w:pPr>
        <w:ind w:left="1869" w:hanging="360"/>
      </w:pPr>
      <w:rPr>
        <w:rFonts w:ascii="Courier New" w:hAnsi="Courier New" w:cs="Courier New" w:hint="default"/>
      </w:rPr>
    </w:lvl>
    <w:lvl w:ilvl="2" w:tplc="08090005" w:tentative="1">
      <w:start w:val="1"/>
      <w:numFmt w:val="bullet"/>
      <w:lvlText w:val=""/>
      <w:lvlJc w:val="left"/>
      <w:pPr>
        <w:ind w:left="2589" w:hanging="360"/>
      </w:pPr>
      <w:rPr>
        <w:rFonts w:ascii="Wingdings" w:hAnsi="Wingdings" w:hint="default"/>
      </w:rPr>
    </w:lvl>
    <w:lvl w:ilvl="3" w:tplc="08090001" w:tentative="1">
      <w:start w:val="1"/>
      <w:numFmt w:val="bullet"/>
      <w:lvlText w:val=""/>
      <w:lvlJc w:val="left"/>
      <w:pPr>
        <w:ind w:left="3309" w:hanging="360"/>
      </w:pPr>
      <w:rPr>
        <w:rFonts w:ascii="Symbol" w:hAnsi="Symbol" w:hint="default"/>
      </w:rPr>
    </w:lvl>
    <w:lvl w:ilvl="4" w:tplc="08090003" w:tentative="1">
      <w:start w:val="1"/>
      <w:numFmt w:val="bullet"/>
      <w:lvlText w:val="o"/>
      <w:lvlJc w:val="left"/>
      <w:pPr>
        <w:ind w:left="4029" w:hanging="360"/>
      </w:pPr>
      <w:rPr>
        <w:rFonts w:ascii="Courier New" w:hAnsi="Courier New" w:cs="Courier New" w:hint="default"/>
      </w:rPr>
    </w:lvl>
    <w:lvl w:ilvl="5" w:tplc="08090005" w:tentative="1">
      <w:start w:val="1"/>
      <w:numFmt w:val="bullet"/>
      <w:lvlText w:val=""/>
      <w:lvlJc w:val="left"/>
      <w:pPr>
        <w:ind w:left="4749" w:hanging="360"/>
      </w:pPr>
      <w:rPr>
        <w:rFonts w:ascii="Wingdings" w:hAnsi="Wingdings" w:hint="default"/>
      </w:rPr>
    </w:lvl>
    <w:lvl w:ilvl="6" w:tplc="08090001" w:tentative="1">
      <w:start w:val="1"/>
      <w:numFmt w:val="bullet"/>
      <w:lvlText w:val=""/>
      <w:lvlJc w:val="left"/>
      <w:pPr>
        <w:ind w:left="5469" w:hanging="360"/>
      </w:pPr>
      <w:rPr>
        <w:rFonts w:ascii="Symbol" w:hAnsi="Symbol" w:hint="default"/>
      </w:rPr>
    </w:lvl>
    <w:lvl w:ilvl="7" w:tplc="08090003" w:tentative="1">
      <w:start w:val="1"/>
      <w:numFmt w:val="bullet"/>
      <w:lvlText w:val="o"/>
      <w:lvlJc w:val="left"/>
      <w:pPr>
        <w:ind w:left="6189" w:hanging="360"/>
      </w:pPr>
      <w:rPr>
        <w:rFonts w:ascii="Courier New" w:hAnsi="Courier New" w:cs="Courier New" w:hint="default"/>
      </w:rPr>
    </w:lvl>
    <w:lvl w:ilvl="8" w:tplc="08090005" w:tentative="1">
      <w:start w:val="1"/>
      <w:numFmt w:val="bullet"/>
      <w:lvlText w:val=""/>
      <w:lvlJc w:val="left"/>
      <w:pPr>
        <w:ind w:left="6909" w:hanging="360"/>
      </w:pPr>
      <w:rPr>
        <w:rFonts w:ascii="Wingdings" w:hAnsi="Wingdings" w:hint="default"/>
      </w:rPr>
    </w:lvl>
  </w:abstractNum>
  <w:abstractNum w:abstractNumId="10" w15:restartNumberingAfterBreak="0">
    <w:nsid w:val="3E9C334E"/>
    <w:multiLevelType w:val="multilevel"/>
    <w:tmpl w:val="462C61C6"/>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1"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2" w15:restartNumberingAfterBreak="0">
    <w:nsid w:val="67DE744B"/>
    <w:multiLevelType w:val="hybridMultilevel"/>
    <w:tmpl w:val="C7A48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193CB6"/>
    <w:multiLevelType w:val="hybridMultilevel"/>
    <w:tmpl w:val="C770C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3527DC"/>
    <w:multiLevelType w:val="multilevel"/>
    <w:tmpl w:val="B226F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D11B78"/>
    <w:multiLevelType w:val="multilevel"/>
    <w:tmpl w:val="126AD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5904AC"/>
    <w:multiLevelType w:val="hybridMultilevel"/>
    <w:tmpl w:val="C8F04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3"/>
  </w:num>
  <w:num w:numId="4">
    <w:abstractNumId w:val="1"/>
  </w:num>
  <w:num w:numId="5">
    <w:abstractNumId w:val="9"/>
  </w:num>
  <w:num w:numId="6">
    <w:abstractNumId w:val="12"/>
  </w:num>
  <w:num w:numId="7">
    <w:abstractNumId w:val="0"/>
  </w:num>
  <w:num w:numId="8">
    <w:abstractNumId w:val="8"/>
  </w:num>
  <w:num w:numId="9">
    <w:abstractNumId w:val="16"/>
  </w:num>
  <w:num w:numId="10">
    <w:abstractNumId w:val="6"/>
  </w:num>
  <w:num w:numId="11">
    <w:abstractNumId w:val="4"/>
  </w:num>
  <w:num w:numId="12">
    <w:abstractNumId w:val="15"/>
  </w:num>
  <w:num w:numId="13">
    <w:abstractNumId w:val="14"/>
  </w:num>
  <w:num w:numId="14">
    <w:abstractNumId w:val="3"/>
  </w:num>
  <w:num w:numId="15">
    <w:abstractNumId w:val="7"/>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132"/>
    <w:rsid w:val="00031BC6"/>
    <w:rsid w:val="001E4132"/>
    <w:rsid w:val="00493BE8"/>
    <w:rsid w:val="004F3D4E"/>
    <w:rsid w:val="0054050E"/>
    <w:rsid w:val="00572AD8"/>
    <w:rsid w:val="005F0872"/>
    <w:rsid w:val="00681693"/>
    <w:rsid w:val="006B688D"/>
    <w:rsid w:val="006F26DA"/>
    <w:rsid w:val="00767633"/>
    <w:rsid w:val="008014F1"/>
    <w:rsid w:val="00827296"/>
    <w:rsid w:val="009072F2"/>
    <w:rsid w:val="00BB7807"/>
    <w:rsid w:val="00DD03CE"/>
    <w:rsid w:val="00E71632"/>
    <w:rsid w:val="00F263CE"/>
    <w:rsid w:val="00F56C30"/>
    <w:rsid w:val="00F730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2BB53"/>
  <w15:chartTrackingRefBased/>
  <w15:docId w15:val="{B9872FE4-3C80-49E9-A40B-083E3F2E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132"/>
    <w:pPr>
      <w:widowControl w:val="0"/>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styleId="Heading2">
    <w:name w:val="heading 2"/>
    <w:basedOn w:val="Normal"/>
    <w:next w:val="Normal"/>
    <w:link w:val="Heading2Char"/>
    <w:uiPriority w:val="9"/>
    <w:semiHidden/>
    <w:unhideWhenUsed/>
    <w:qFormat/>
    <w:rsid w:val="00BB780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Numbered - 3"/>
    <w:basedOn w:val="Heading2"/>
    <w:next w:val="Normal"/>
    <w:link w:val="Heading3Char"/>
    <w:qFormat/>
    <w:rsid w:val="00BB7807"/>
    <w:pPr>
      <w:keepNext w:val="0"/>
      <w:keepLines w:val="0"/>
      <w:spacing w:before="0"/>
      <w:outlineLvl w:val="2"/>
    </w:pPr>
    <w:rPr>
      <w:rFonts w:ascii="Arial" w:eastAsia="Times New Roman" w:hAnsi="Arial" w:cs="Times New Roman"/>
      <w:color w:val="auto"/>
      <w:kern w:val="28"/>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ptBullets">
    <w:name w:val="DeptBullets"/>
    <w:basedOn w:val="Normal"/>
    <w:link w:val="DeptBulletsChar"/>
    <w:rsid w:val="001E4132"/>
    <w:pPr>
      <w:numPr>
        <w:numId w:val="1"/>
      </w:numPr>
      <w:spacing w:after="240"/>
    </w:pPr>
  </w:style>
  <w:style w:type="paragraph" w:styleId="NormalWeb">
    <w:name w:val="Normal (Web)"/>
    <w:basedOn w:val="Normal"/>
    <w:link w:val="NormalWebChar"/>
    <w:uiPriority w:val="99"/>
    <w:unhideWhenUsed/>
    <w:rsid w:val="001E4132"/>
    <w:pPr>
      <w:widowControl/>
      <w:overflowPunct/>
      <w:autoSpaceDE/>
      <w:autoSpaceDN/>
      <w:adjustRightInd/>
      <w:spacing w:before="100" w:beforeAutospacing="1" w:after="100" w:afterAutospacing="1"/>
      <w:textAlignment w:val="auto"/>
    </w:pPr>
    <w:rPr>
      <w:rFonts w:ascii="Times New Roman" w:eastAsiaTheme="minorHAnsi" w:hAnsi="Times New Roman"/>
      <w:szCs w:val="24"/>
      <w:lang w:eastAsia="en-GB"/>
    </w:rPr>
  </w:style>
  <w:style w:type="character" w:customStyle="1" w:styleId="NormalWebChar">
    <w:name w:val="Normal (Web) Char"/>
    <w:basedOn w:val="DefaultParagraphFont"/>
    <w:link w:val="NormalWeb"/>
    <w:uiPriority w:val="99"/>
    <w:rsid w:val="001E4132"/>
    <w:rPr>
      <w:rFonts w:ascii="Times New Roman" w:hAnsi="Times New Roman" w:cs="Times New Roman"/>
      <w:sz w:val="24"/>
      <w:szCs w:val="24"/>
      <w:lang w:eastAsia="en-GB"/>
    </w:rPr>
  </w:style>
  <w:style w:type="character" w:styleId="Hyperlink">
    <w:name w:val="Hyperlink"/>
    <w:basedOn w:val="DefaultParagraphFont"/>
    <w:uiPriority w:val="99"/>
    <w:unhideWhenUsed/>
    <w:rsid w:val="001E4132"/>
    <w:rPr>
      <w:color w:val="0563C1"/>
      <w:u w:val="single"/>
    </w:rPr>
  </w:style>
  <w:style w:type="character" w:customStyle="1" w:styleId="DeptBulletsChar">
    <w:name w:val="DeptBullets Char"/>
    <w:basedOn w:val="DefaultParagraphFont"/>
    <w:link w:val="DeptBullets"/>
    <w:rsid w:val="001E4132"/>
    <w:rPr>
      <w:rFonts w:ascii="Arial" w:eastAsia="Times New Roman" w:hAnsi="Arial" w:cs="Times New Roman"/>
      <w:sz w:val="24"/>
      <w:szCs w:val="20"/>
    </w:rPr>
  </w:style>
  <w:style w:type="paragraph" w:styleId="ListParagraph">
    <w:name w:val="List Paragraph"/>
    <w:basedOn w:val="Normal"/>
    <w:link w:val="ListParagraphChar"/>
    <w:uiPriority w:val="34"/>
    <w:qFormat/>
    <w:rsid w:val="001E4132"/>
    <w:pPr>
      <w:ind w:left="720"/>
      <w:contextualSpacing/>
    </w:pPr>
  </w:style>
  <w:style w:type="character" w:customStyle="1" w:styleId="ListParagraphChar">
    <w:name w:val="List Paragraph Char"/>
    <w:basedOn w:val="DefaultParagraphFont"/>
    <w:link w:val="ListParagraph"/>
    <w:uiPriority w:val="34"/>
    <w:rsid w:val="001E4132"/>
    <w:rPr>
      <w:rFonts w:ascii="Arial" w:eastAsia="Times New Roman" w:hAnsi="Arial" w:cs="Times New Roman"/>
      <w:sz w:val="24"/>
      <w:szCs w:val="20"/>
    </w:rPr>
  </w:style>
  <w:style w:type="character" w:customStyle="1" w:styleId="Heading3Char">
    <w:name w:val="Heading 3 Char"/>
    <w:aliases w:val="Numbered - 3 Char"/>
    <w:basedOn w:val="DefaultParagraphFont"/>
    <w:link w:val="Heading3"/>
    <w:rsid w:val="00BB7807"/>
    <w:rPr>
      <w:rFonts w:ascii="Arial" w:eastAsia="Times New Roman" w:hAnsi="Arial" w:cs="Times New Roman"/>
      <w:kern w:val="28"/>
      <w:sz w:val="24"/>
      <w:szCs w:val="20"/>
    </w:rPr>
  </w:style>
  <w:style w:type="character" w:customStyle="1" w:styleId="Heading2Char">
    <w:name w:val="Heading 2 Char"/>
    <w:basedOn w:val="DefaultParagraphFont"/>
    <w:link w:val="Heading2"/>
    <w:uiPriority w:val="9"/>
    <w:semiHidden/>
    <w:rsid w:val="00BB7807"/>
    <w:rPr>
      <w:rFonts w:asciiTheme="majorHAnsi" w:eastAsiaTheme="majorEastAsia" w:hAnsiTheme="majorHAnsi" w:cstheme="majorBidi"/>
      <w:color w:val="2E74B5" w:themeColor="accent1" w:themeShade="BF"/>
      <w:sz w:val="26"/>
      <w:szCs w:val="26"/>
    </w:rPr>
  </w:style>
  <w:style w:type="paragraph" w:customStyle="1" w:styleId="Default">
    <w:name w:val="Default"/>
    <w:rsid w:val="00572AD8"/>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DfESOutNumbered">
    <w:name w:val="DfESOutNumbered"/>
    <w:basedOn w:val="Normal"/>
    <w:link w:val="DfESOutNumberedChar"/>
    <w:rsid w:val="00DD03CE"/>
    <w:pPr>
      <w:numPr>
        <w:numId w:val="17"/>
      </w:numPr>
      <w:spacing w:after="240"/>
    </w:pPr>
    <w:rPr>
      <w:rFonts w:cs="Arial"/>
      <w:sz w:val="22"/>
    </w:rPr>
  </w:style>
  <w:style w:type="character" w:customStyle="1" w:styleId="DfESOutNumberedChar">
    <w:name w:val="DfESOutNumbered Char"/>
    <w:basedOn w:val="NormalWebChar"/>
    <w:link w:val="DfESOutNumbered"/>
    <w:rsid w:val="00DD03CE"/>
    <w:rPr>
      <w:rFonts w:ascii="Arial" w:eastAsia="Times New Roman" w:hAnsi="Arial" w:cs="Arial"/>
      <w:sz w:val="24"/>
      <w:szCs w:val="20"/>
      <w:lang w:eastAsia="en-GB"/>
    </w:rPr>
  </w:style>
  <w:style w:type="paragraph" w:styleId="BalloonText">
    <w:name w:val="Balloon Text"/>
    <w:basedOn w:val="Normal"/>
    <w:link w:val="BalloonTextChar"/>
    <w:uiPriority w:val="99"/>
    <w:semiHidden/>
    <w:unhideWhenUsed/>
    <w:rsid w:val="009072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72F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32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s://getintoteaching.education.gov.uk/explore-my-option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etintoteaching.education.gov.uk/explore-my-option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FC14D-8C5E-4D43-AD2A-10CAC58A6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741</Words>
  <Characters>4228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Allie Bennett</dc:creator>
  <cp:keywords/>
  <dc:description/>
  <cp:lastModifiedBy>RAINBOW, Diane</cp:lastModifiedBy>
  <cp:revision>4</cp:revision>
  <dcterms:created xsi:type="dcterms:W3CDTF">2018-09-10T14:32:00Z</dcterms:created>
  <dcterms:modified xsi:type="dcterms:W3CDTF">2018-09-10T14:44:00Z</dcterms:modified>
</cp:coreProperties>
</file>