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DAED2" w14:textId="61AD1DEC" w:rsidR="00D13BD2" w:rsidRPr="00390492" w:rsidRDefault="00D011B0" w:rsidP="00390492">
      <w:pPr>
        <w:pStyle w:val="Heading1"/>
        <w:rPr>
          <w:b/>
          <w:bCs/>
          <w:color w:val="FF0000"/>
        </w:rPr>
      </w:pPr>
      <w:r w:rsidRPr="00390492">
        <w:rPr>
          <w:b/>
          <w:bCs/>
          <w:color w:val="FF0000"/>
        </w:rPr>
        <w:t>8</w:t>
      </w:r>
      <w:r w:rsidRPr="00390492">
        <w:rPr>
          <w:b/>
          <w:bCs/>
          <w:color w:val="FF0000"/>
          <w:vertAlign w:val="superscript"/>
        </w:rPr>
        <w:t>th</w:t>
      </w:r>
      <w:r w:rsidRPr="00390492">
        <w:rPr>
          <w:b/>
          <w:bCs/>
          <w:color w:val="FF0000"/>
        </w:rPr>
        <w:t xml:space="preserve"> November </w:t>
      </w:r>
      <w:r w:rsidR="00390492" w:rsidRPr="00390492">
        <w:rPr>
          <w:b/>
          <w:bCs/>
          <w:color w:val="FF0000"/>
        </w:rPr>
        <w:t xml:space="preserve">2023 – Digital EPA Update Webinar – Q&amp;A </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gridCol w:w="7200"/>
      </w:tblGrid>
      <w:tr w:rsidR="00DF2D68" w:rsidRPr="00DF2D68" w14:paraId="3A1679F2" w14:textId="77777777" w:rsidTr="00390492">
        <w:trPr>
          <w:trHeight w:val="2260"/>
        </w:trPr>
        <w:tc>
          <w:tcPr>
            <w:tcW w:w="7200" w:type="dxa"/>
            <w:shd w:val="clear" w:color="auto" w:fill="auto"/>
            <w:hideMark/>
          </w:tcPr>
          <w:p w14:paraId="62338770" w14:textId="0BE2419B" w:rsidR="00DF2D68" w:rsidRPr="00DF2D68" w:rsidRDefault="00DF2D68" w:rsidP="00DF2D68">
            <w:pPr>
              <w:spacing w:after="0" w:line="240" w:lineRule="auto"/>
              <w:rPr>
                <w:rFonts w:ascii="Arial Unicode MS" w:eastAsia="Times New Roman" w:hAnsi="Arial Unicode MS" w:cs="Calibri"/>
                <w:sz w:val="22"/>
                <w:lang w:eastAsia="en-GB"/>
              </w:rPr>
            </w:pPr>
            <w:r w:rsidRPr="00DF2D68">
              <w:rPr>
                <w:rFonts w:ascii="Arial Unicode MS" w:eastAsia="Times New Roman" w:hAnsi="Arial Unicode MS" w:cs="Calibri"/>
                <w:sz w:val="22"/>
                <w:lang w:eastAsia="en-GB"/>
              </w:rPr>
              <w:t xml:space="preserve">When is the </w:t>
            </w:r>
            <w:r>
              <w:rPr>
                <w:rFonts w:ascii="Arial Unicode MS" w:eastAsia="Times New Roman" w:hAnsi="Arial Unicode MS" w:cs="Calibri"/>
                <w:sz w:val="22"/>
                <w:lang w:eastAsia="en-GB"/>
              </w:rPr>
              <w:t>M</w:t>
            </w:r>
            <w:r w:rsidRPr="00DF2D68">
              <w:rPr>
                <w:rFonts w:ascii="Arial Unicode MS" w:eastAsia="Times New Roman" w:hAnsi="Arial Unicode MS" w:cs="Calibri"/>
                <w:sz w:val="22"/>
                <w:lang w:eastAsia="en-GB"/>
              </w:rPr>
              <w:t>ulti</w:t>
            </w:r>
            <w:r>
              <w:rPr>
                <w:rFonts w:ascii="Arial Unicode MS" w:eastAsia="Times New Roman" w:hAnsi="Arial Unicode MS" w:cs="Calibri"/>
                <w:sz w:val="22"/>
                <w:lang w:eastAsia="en-GB"/>
              </w:rPr>
              <w:t>-</w:t>
            </w:r>
            <w:r w:rsidRPr="00DF2D68">
              <w:rPr>
                <w:rFonts w:ascii="Arial Unicode MS" w:eastAsia="Times New Roman" w:hAnsi="Arial Unicode MS" w:cs="Calibri"/>
                <w:sz w:val="22"/>
                <w:lang w:eastAsia="en-GB"/>
              </w:rPr>
              <w:t>channel Marketer going to be live</w:t>
            </w:r>
            <w:r>
              <w:rPr>
                <w:rFonts w:ascii="Arial Unicode MS" w:eastAsia="Times New Roman" w:hAnsi="Arial Unicode MS" w:cs="Calibri"/>
                <w:sz w:val="22"/>
                <w:lang w:eastAsia="en-GB"/>
              </w:rPr>
              <w:t>,</w:t>
            </w:r>
            <w:r w:rsidRPr="00DF2D68">
              <w:rPr>
                <w:rFonts w:ascii="Arial Unicode MS" w:eastAsia="Times New Roman" w:hAnsi="Arial Unicode MS" w:cs="Calibri"/>
                <w:sz w:val="22"/>
                <w:lang w:eastAsia="en-GB"/>
              </w:rPr>
              <w:t xml:space="preserve"> and does this mean the Digital Marker standard will be removed?</w:t>
            </w:r>
          </w:p>
        </w:tc>
        <w:tc>
          <w:tcPr>
            <w:tcW w:w="7200" w:type="dxa"/>
            <w:shd w:val="clear" w:color="auto" w:fill="auto"/>
            <w:hideMark/>
          </w:tcPr>
          <w:p w14:paraId="6DDFB458" w14:textId="6CA572FE" w:rsidR="00DF2D68" w:rsidRPr="00DF2D68" w:rsidRDefault="00DF2D68" w:rsidP="00DF2D68">
            <w:pPr>
              <w:spacing w:after="0" w:line="240" w:lineRule="auto"/>
              <w:rPr>
                <w:rFonts w:ascii="Arial Unicode MS" w:eastAsia="Times New Roman" w:hAnsi="Arial Unicode MS" w:cs="Calibri"/>
                <w:sz w:val="22"/>
                <w:lang w:eastAsia="en-GB"/>
              </w:rPr>
            </w:pPr>
            <w:r w:rsidRPr="00DF2D68">
              <w:rPr>
                <w:rFonts w:ascii="Arial Unicode MS" w:eastAsia="Times New Roman" w:hAnsi="Arial Unicode MS" w:cs="Calibri"/>
                <w:sz w:val="22"/>
                <w:lang w:eastAsia="en-GB"/>
              </w:rPr>
              <w:t xml:space="preserve">Our EPA for </w:t>
            </w:r>
            <w:r>
              <w:rPr>
                <w:rFonts w:ascii="Arial Unicode MS" w:eastAsia="Times New Roman" w:hAnsi="Arial Unicode MS" w:cs="Calibri"/>
                <w:sz w:val="22"/>
                <w:lang w:eastAsia="en-GB"/>
              </w:rPr>
              <w:t>M</w:t>
            </w:r>
            <w:r w:rsidRPr="00DF2D68">
              <w:rPr>
                <w:rFonts w:ascii="Arial Unicode MS" w:eastAsia="Times New Roman" w:hAnsi="Arial Unicode MS" w:cs="Calibri"/>
                <w:sz w:val="22"/>
                <w:lang w:eastAsia="en-GB"/>
              </w:rPr>
              <w:t xml:space="preserve">ulti-channel </w:t>
            </w:r>
            <w:r>
              <w:rPr>
                <w:rFonts w:ascii="Arial Unicode MS" w:eastAsia="Times New Roman" w:hAnsi="Arial Unicode MS" w:cs="Calibri"/>
                <w:sz w:val="22"/>
                <w:lang w:eastAsia="en-GB"/>
              </w:rPr>
              <w:t>M</w:t>
            </w:r>
            <w:r w:rsidRPr="00DF2D68">
              <w:rPr>
                <w:rFonts w:ascii="Arial Unicode MS" w:eastAsia="Times New Roman" w:hAnsi="Arial Unicode MS" w:cs="Calibri"/>
                <w:sz w:val="22"/>
                <w:lang w:eastAsia="en-GB"/>
              </w:rPr>
              <w:t xml:space="preserve">arketer </w:t>
            </w:r>
            <w:r>
              <w:rPr>
                <w:rFonts w:ascii="Arial Unicode MS" w:eastAsia="Times New Roman" w:hAnsi="Arial Unicode MS" w:cs="Calibri"/>
                <w:sz w:val="22"/>
                <w:lang w:eastAsia="en-GB"/>
              </w:rPr>
              <w:t xml:space="preserve">(MCM) </w:t>
            </w:r>
            <w:r w:rsidRPr="00DF2D68">
              <w:rPr>
                <w:rFonts w:ascii="Arial Unicode MS" w:eastAsia="Times New Roman" w:hAnsi="Arial Unicode MS" w:cs="Calibri"/>
                <w:sz w:val="22"/>
                <w:lang w:eastAsia="en-GB"/>
              </w:rPr>
              <w:t xml:space="preserve">will be available from February 2024. Our understanding is that existing Digital Marketer apprentices can transfer to MCM. New apprentices from December will be working </w:t>
            </w:r>
            <w:r>
              <w:rPr>
                <w:rFonts w:ascii="Arial Unicode MS" w:eastAsia="Times New Roman" w:hAnsi="Arial Unicode MS" w:cs="Calibri"/>
                <w:sz w:val="22"/>
                <w:lang w:eastAsia="en-GB"/>
              </w:rPr>
              <w:t>towards</w:t>
            </w:r>
            <w:r w:rsidRPr="00DF2D68">
              <w:rPr>
                <w:rFonts w:ascii="Arial Unicode MS" w:eastAsia="Times New Roman" w:hAnsi="Arial Unicode MS" w:cs="Calibri"/>
                <w:sz w:val="22"/>
                <w:lang w:eastAsia="en-GB"/>
              </w:rPr>
              <w:t xml:space="preserve"> MCM EPA</w:t>
            </w:r>
            <w:r>
              <w:rPr>
                <w:rFonts w:ascii="Arial Unicode MS" w:eastAsia="Times New Roman" w:hAnsi="Arial Unicode MS" w:cs="Calibri"/>
                <w:sz w:val="22"/>
                <w:lang w:eastAsia="en-GB"/>
              </w:rPr>
              <w:t xml:space="preserve">. </w:t>
            </w:r>
            <w:r w:rsidRPr="00DF2D68">
              <w:rPr>
                <w:rFonts w:ascii="Arial Unicode MS" w:eastAsia="Times New Roman" w:hAnsi="Arial Unicode MS" w:cs="Calibri"/>
                <w:sz w:val="22"/>
                <w:lang w:eastAsia="en-GB"/>
              </w:rPr>
              <w:t>The new standard is due to go-live on the 11 December, https://www.instituteforapprenticeships.org/apprenticeship-standards/multi-channel-marketer. After this date all learners will be working towards this new standard.</w:t>
            </w:r>
          </w:p>
        </w:tc>
      </w:tr>
      <w:tr w:rsidR="00DF2D68" w:rsidRPr="00DF2D68" w14:paraId="38954362" w14:textId="77777777" w:rsidTr="00390492">
        <w:trPr>
          <w:trHeight w:val="854"/>
        </w:trPr>
        <w:tc>
          <w:tcPr>
            <w:tcW w:w="7200" w:type="dxa"/>
            <w:shd w:val="clear" w:color="auto" w:fill="auto"/>
            <w:hideMark/>
          </w:tcPr>
          <w:p w14:paraId="0B511B00" w14:textId="77777777" w:rsidR="00DF2D68" w:rsidRPr="00DF2D68" w:rsidRDefault="00DF2D68" w:rsidP="00DF2D68">
            <w:pPr>
              <w:spacing w:after="0" w:line="240" w:lineRule="auto"/>
              <w:rPr>
                <w:rFonts w:ascii="Arial Unicode MS" w:eastAsia="Times New Roman" w:hAnsi="Arial Unicode MS" w:cs="Calibri"/>
                <w:sz w:val="22"/>
                <w:lang w:eastAsia="en-GB"/>
              </w:rPr>
            </w:pPr>
            <w:r w:rsidRPr="00DF2D68">
              <w:rPr>
                <w:rFonts w:ascii="Arial Unicode MS" w:eastAsia="Times New Roman" w:hAnsi="Arial Unicode MS" w:cs="Calibri"/>
                <w:sz w:val="22"/>
                <w:lang w:eastAsia="en-GB"/>
              </w:rPr>
              <w:t>You say "can transfer" do they have to if they have started now?</w:t>
            </w:r>
          </w:p>
        </w:tc>
        <w:tc>
          <w:tcPr>
            <w:tcW w:w="7200" w:type="dxa"/>
            <w:shd w:val="clear" w:color="auto" w:fill="auto"/>
            <w:hideMark/>
          </w:tcPr>
          <w:p w14:paraId="4185798F" w14:textId="66CB5206" w:rsidR="00DF2D68" w:rsidRPr="00DF2D68" w:rsidRDefault="00DF2D68" w:rsidP="00DF2D68">
            <w:pPr>
              <w:spacing w:after="0" w:line="240" w:lineRule="auto"/>
              <w:rPr>
                <w:rFonts w:ascii="Arial Unicode MS" w:eastAsia="Times New Roman" w:hAnsi="Arial Unicode MS" w:cs="Calibri"/>
                <w:sz w:val="22"/>
                <w:lang w:eastAsia="en-GB"/>
              </w:rPr>
            </w:pPr>
            <w:r w:rsidRPr="00DF2D68">
              <w:rPr>
                <w:rFonts w:ascii="Arial Unicode MS" w:eastAsia="Times New Roman" w:hAnsi="Arial Unicode MS" w:cs="Calibri"/>
                <w:sz w:val="22"/>
                <w:lang w:eastAsia="en-GB"/>
              </w:rPr>
              <w:t>No, new apprentices can start on DM until 11 December. A</w:t>
            </w:r>
            <w:r>
              <w:rPr>
                <w:rFonts w:ascii="Arial Unicode MS" w:eastAsia="Times New Roman" w:hAnsi="Arial Unicode MS" w:cs="Calibri"/>
                <w:sz w:val="22"/>
                <w:lang w:eastAsia="en-GB"/>
              </w:rPr>
              <w:t>f</w:t>
            </w:r>
            <w:r w:rsidRPr="00DF2D68">
              <w:rPr>
                <w:rFonts w:ascii="Arial Unicode MS" w:eastAsia="Times New Roman" w:hAnsi="Arial Unicode MS" w:cs="Calibri"/>
                <w:sz w:val="22"/>
                <w:lang w:eastAsia="en-GB"/>
              </w:rPr>
              <w:t>ter that date they must start on MCM,</w:t>
            </w:r>
            <w:r>
              <w:rPr>
                <w:rFonts w:ascii="Arial Unicode MS" w:eastAsia="Times New Roman" w:hAnsi="Arial Unicode MS" w:cs="Calibri"/>
                <w:sz w:val="22"/>
                <w:lang w:eastAsia="en-GB"/>
              </w:rPr>
              <w:t xml:space="preserve"> a</w:t>
            </w:r>
            <w:r w:rsidRPr="00DF2D68">
              <w:rPr>
                <w:rFonts w:ascii="Arial Unicode MS" w:eastAsia="Times New Roman" w:hAnsi="Arial Unicode MS" w:cs="Calibri"/>
                <w:sz w:val="22"/>
                <w:lang w:eastAsia="en-GB"/>
              </w:rPr>
              <w:t>nd no-one has to transfer from DM to MCM</w:t>
            </w:r>
          </w:p>
        </w:tc>
      </w:tr>
      <w:tr w:rsidR="00DF2D68" w:rsidRPr="00DF2D68" w14:paraId="3D4ECD64" w14:textId="77777777" w:rsidTr="00390492">
        <w:trPr>
          <w:trHeight w:val="1979"/>
        </w:trPr>
        <w:tc>
          <w:tcPr>
            <w:tcW w:w="7200" w:type="dxa"/>
            <w:shd w:val="clear" w:color="auto" w:fill="auto"/>
            <w:hideMark/>
          </w:tcPr>
          <w:p w14:paraId="5146D7AC" w14:textId="10E03A4C" w:rsidR="00DF2D68" w:rsidRPr="00DF2D68" w:rsidRDefault="00DF2D68" w:rsidP="00DF2D68">
            <w:pPr>
              <w:spacing w:after="0" w:line="240" w:lineRule="auto"/>
              <w:rPr>
                <w:rFonts w:ascii="Arial Unicode MS" w:eastAsia="Times New Roman" w:hAnsi="Arial Unicode MS" w:cs="Calibri"/>
                <w:sz w:val="22"/>
                <w:lang w:eastAsia="en-GB"/>
              </w:rPr>
            </w:pPr>
            <w:r w:rsidRPr="00DF2D68">
              <w:rPr>
                <w:rFonts w:ascii="Arial Unicode MS" w:eastAsia="Times New Roman" w:hAnsi="Arial Unicode MS" w:cs="Calibri"/>
                <w:sz w:val="22"/>
                <w:lang w:eastAsia="en-GB"/>
              </w:rPr>
              <w:t>Also</w:t>
            </w:r>
            <w:r>
              <w:rPr>
                <w:rFonts w:ascii="Arial Unicode MS" w:eastAsia="Times New Roman" w:hAnsi="Arial Unicode MS" w:cs="Calibri"/>
                <w:sz w:val="22"/>
                <w:lang w:eastAsia="en-GB"/>
              </w:rPr>
              <w:t>,</w:t>
            </w:r>
            <w:r w:rsidRPr="00DF2D68">
              <w:rPr>
                <w:rFonts w:ascii="Arial Unicode MS" w:eastAsia="Times New Roman" w:hAnsi="Arial Unicode MS" w:cs="Calibri"/>
                <w:sz w:val="22"/>
                <w:lang w:eastAsia="en-GB"/>
              </w:rPr>
              <w:t xml:space="preserve"> can you tell me if any resources are av</w:t>
            </w:r>
            <w:r>
              <w:rPr>
                <w:rFonts w:ascii="Arial Unicode MS" w:eastAsia="Times New Roman" w:hAnsi="Arial Unicode MS" w:cs="Calibri"/>
                <w:sz w:val="22"/>
                <w:lang w:eastAsia="en-GB"/>
              </w:rPr>
              <w:t>a</w:t>
            </w:r>
            <w:r w:rsidRPr="00DF2D68">
              <w:rPr>
                <w:rFonts w:ascii="Arial Unicode MS" w:eastAsia="Times New Roman" w:hAnsi="Arial Unicode MS" w:cs="Calibri"/>
                <w:sz w:val="22"/>
                <w:lang w:eastAsia="en-GB"/>
              </w:rPr>
              <w:t>ilable for the MCM as December is only a few weeks away. Thanks</w:t>
            </w:r>
          </w:p>
        </w:tc>
        <w:tc>
          <w:tcPr>
            <w:tcW w:w="7200" w:type="dxa"/>
            <w:shd w:val="clear" w:color="auto" w:fill="auto"/>
            <w:hideMark/>
          </w:tcPr>
          <w:p w14:paraId="25CCCFDB" w14:textId="05292891" w:rsidR="00DF2D68" w:rsidRPr="00DF2D68" w:rsidRDefault="00DF2D68" w:rsidP="00DF2D68">
            <w:pPr>
              <w:spacing w:after="0" w:line="240" w:lineRule="auto"/>
              <w:rPr>
                <w:rFonts w:ascii="Arial Unicode MS" w:eastAsia="Times New Roman" w:hAnsi="Arial Unicode MS" w:cs="Calibri"/>
                <w:sz w:val="22"/>
                <w:lang w:eastAsia="en-GB"/>
              </w:rPr>
            </w:pPr>
            <w:r w:rsidRPr="00DF2D68">
              <w:rPr>
                <w:rFonts w:ascii="Arial Unicode MS" w:eastAsia="Times New Roman" w:hAnsi="Arial Unicode MS" w:cs="Calibri"/>
                <w:sz w:val="22"/>
                <w:lang w:eastAsia="en-GB"/>
              </w:rPr>
              <w:t>No resources from City &amp; Guilds yet, but MCM includes more general marketing activities (it replaces DM and the Marketing Assistant standard) so there will be lots of marketing resources out there. Also, there are no on-programme knowledge quals (unlike DM)</w:t>
            </w:r>
            <w:r>
              <w:rPr>
                <w:rFonts w:ascii="Arial Unicode MS" w:eastAsia="Times New Roman" w:hAnsi="Arial Unicode MS" w:cs="Calibri"/>
                <w:sz w:val="22"/>
                <w:lang w:eastAsia="en-GB"/>
              </w:rPr>
              <w:t xml:space="preserve">. </w:t>
            </w:r>
            <w:r w:rsidRPr="00DF2D68">
              <w:rPr>
                <w:rFonts w:ascii="Arial Unicode MS" w:eastAsia="Times New Roman" w:hAnsi="Arial Unicode MS" w:cs="Calibri"/>
                <w:sz w:val="22"/>
                <w:lang w:eastAsia="en-GB"/>
              </w:rPr>
              <w:t>We are due live with MCM in February</w:t>
            </w:r>
            <w:r>
              <w:rPr>
                <w:rFonts w:ascii="Arial Unicode MS" w:eastAsia="Times New Roman" w:hAnsi="Arial Unicode MS" w:cs="Calibri"/>
                <w:sz w:val="22"/>
                <w:lang w:eastAsia="en-GB"/>
              </w:rPr>
              <w:t>,</w:t>
            </w:r>
            <w:r w:rsidRPr="00DF2D68">
              <w:rPr>
                <w:rFonts w:ascii="Arial Unicode MS" w:eastAsia="Times New Roman" w:hAnsi="Arial Unicode MS" w:cs="Calibri"/>
                <w:sz w:val="22"/>
                <w:lang w:eastAsia="en-GB"/>
              </w:rPr>
              <w:t xml:space="preserve"> so all our materials are being built currently ready for a launch in the New Year</w:t>
            </w:r>
            <w:r>
              <w:rPr>
                <w:rFonts w:ascii="Arial Unicode MS" w:eastAsia="Times New Roman" w:hAnsi="Arial Unicode MS" w:cs="Calibri"/>
                <w:sz w:val="22"/>
                <w:lang w:eastAsia="en-GB"/>
              </w:rPr>
              <w:t>.</w:t>
            </w:r>
          </w:p>
        </w:tc>
      </w:tr>
      <w:tr w:rsidR="00DF2D68" w:rsidRPr="00DF2D68" w14:paraId="42B73099" w14:textId="77777777" w:rsidTr="00390492">
        <w:trPr>
          <w:trHeight w:val="572"/>
        </w:trPr>
        <w:tc>
          <w:tcPr>
            <w:tcW w:w="7200" w:type="dxa"/>
            <w:shd w:val="clear" w:color="auto" w:fill="auto"/>
            <w:hideMark/>
          </w:tcPr>
          <w:p w14:paraId="0165D22C" w14:textId="77777777" w:rsidR="00DF2D68" w:rsidRPr="00DF2D68" w:rsidRDefault="00DF2D68" w:rsidP="00DF2D68">
            <w:pPr>
              <w:spacing w:after="0" w:line="240" w:lineRule="auto"/>
              <w:rPr>
                <w:rFonts w:ascii="Arial Unicode MS" w:eastAsia="Times New Roman" w:hAnsi="Arial Unicode MS" w:cs="Calibri"/>
                <w:sz w:val="22"/>
                <w:lang w:eastAsia="en-GB"/>
              </w:rPr>
            </w:pPr>
            <w:r w:rsidRPr="00DF2D68">
              <w:rPr>
                <w:rFonts w:ascii="Arial Unicode MS" w:eastAsia="Times New Roman" w:hAnsi="Arial Unicode MS" w:cs="Calibri"/>
                <w:sz w:val="22"/>
                <w:lang w:eastAsia="en-GB"/>
              </w:rPr>
              <w:t>Can we get more detailed feedback on assessments, what was good etc.</w:t>
            </w:r>
          </w:p>
        </w:tc>
        <w:tc>
          <w:tcPr>
            <w:tcW w:w="7200" w:type="dxa"/>
            <w:shd w:val="clear" w:color="auto" w:fill="auto"/>
            <w:hideMark/>
          </w:tcPr>
          <w:p w14:paraId="3A3C9F47" w14:textId="712C7537" w:rsidR="00DF2D68" w:rsidRPr="00DF2D68" w:rsidRDefault="00D5301E" w:rsidP="00DF2D68">
            <w:pPr>
              <w:spacing w:after="0" w:line="240" w:lineRule="auto"/>
              <w:rPr>
                <w:rFonts w:ascii="Arial Unicode MS" w:eastAsia="Times New Roman" w:hAnsi="Arial Unicode MS" w:cs="Calibri"/>
                <w:sz w:val="22"/>
                <w:lang w:eastAsia="en-GB"/>
              </w:rPr>
            </w:pPr>
            <w:r>
              <w:rPr>
                <w:rFonts w:ascii="Arial Unicode MS" w:eastAsia="Times New Roman" w:hAnsi="Arial Unicode MS" w:cs="Calibri"/>
                <w:sz w:val="22"/>
                <w:lang w:eastAsia="en-GB"/>
              </w:rPr>
              <w:t xml:space="preserve">We are working towards this with our Assessor Team </w:t>
            </w:r>
            <w:r w:rsidR="00C15931">
              <w:rPr>
                <w:rFonts w:ascii="Arial Unicode MS" w:eastAsia="Times New Roman" w:hAnsi="Arial Unicode MS" w:cs="Calibri"/>
                <w:sz w:val="22"/>
                <w:lang w:eastAsia="en-GB"/>
              </w:rPr>
              <w:t>with the intention of improving the Feedback forms you receive.</w:t>
            </w:r>
          </w:p>
        </w:tc>
      </w:tr>
      <w:tr w:rsidR="00DF2D68" w:rsidRPr="00DF2D68" w14:paraId="52104CA5" w14:textId="77777777" w:rsidTr="00390492">
        <w:trPr>
          <w:trHeight w:val="1135"/>
        </w:trPr>
        <w:tc>
          <w:tcPr>
            <w:tcW w:w="7200" w:type="dxa"/>
            <w:shd w:val="clear" w:color="auto" w:fill="auto"/>
            <w:hideMark/>
          </w:tcPr>
          <w:p w14:paraId="08D03FAB" w14:textId="77777777" w:rsidR="00DF2D68" w:rsidRPr="00DF2D68" w:rsidRDefault="00DF2D68" w:rsidP="00DF2D68">
            <w:pPr>
              <w:spacing w:after="0" w:line="240" w:lineRule="auto"/>
              <w:rPr>
                <w:rFonts w:ascii="Arial Unicode MS" w:eastAsia="Times New Roman" w:hAnsi="Arial Unicode MS" w:cs="Calibri"/>
                <w:sz w:val="22"/>
                <w:lang w:eastAsia="en-GB"/>
              </w:rPr>
            </w:pPr>
            <w:r w:rsidRPr="00DF2D68">
              <w:rPr>
                <w:rFonts w:ascii="Arial Unicode MS" w:eastAsia="Times New Roman" w:hAnsi="Arial Unicode MS" w:cs="Calibri"/>
                <w:sz w:val="22"/>
                <w:lang w:eastAsia="en-GB"/>
              </w:rPr>
              <w:t xml:space="preserve">I was hoping to get some clarification around the embedding of knowledge within the portfolio. Are you expecting </w:t>
            </w:r>
            <w:proofErr w:type="spellStart"/>
            <w:r w:rsidRPr="00DF2D68">
              <w:rPr>
                <w:rFonts w:ascii="Arial Unicode MS" w:eastAsia="Times New Roman" w:hAnsi="Arial Unicode MS" w:cs="Calibri"/>
                <w:sz w:val="22"/>
                <w:lang w:eastAsia="en-GB"/>
              </w:rPr>
              <w:t>seperate</w:t>
            </w:r>
            <w:proofErr w:type="spellEnd"/>
            <w:r w:rsidRPr="00DF2D68">
              <w:rPr>
                <w:rFonts w:ascii="Arial Unicode MS" w:eastAsia="Times New Roman" w:hAnsi="Arial Unicode MS" w:cs="Calibri"/>
                <w:sz w:val="22"/>
                <w:lang w:eastAsia="en-GB"/>
              </w:rPr>
              <w:t xml:space="preserve"> knowledge statements within the portfolio, or embedded within the activities they are presenting?</w:t>
            </w:r>
          </w:p>
        </w:tc>
        <w:tc>
          <w:tcPr>
            <w:tcW w:w="7200" w:type="dxa"/>
            <w:shd w:val="clear" w:color="auto" w:fill="auto"/>
            <w:hideMark/>
          </w:tcPr>
          <w:p w14:paraId="38272DAE" w14:textId="2D7C6EF4" w:rsidR="00DF2D68" w:rsidRPr="00DF2D68" w:rsidRDefault="008356C2" w:rsidP="00DF2D68">
            <w:pPr>
              <w:spacing w:after="0" w:line="240" w:lineRule="auto"/>
              <w:rPr>
                <w:rFonts w:ascii="Arial Unicode MS" w:eastAsia="Times New Roman" w:hAnsi="Arial Unicode MS" w:cs="Calibri"/>
                <w:sz w:val="22"/>
                <w:lang w:eastAsia="en-GB"/>
              </w:rPr>
            </w:pPr>
            <w:r>
              <w:rPr>
                <w:rFonts w:ascii="Arial Unicode MS" w:eastAsia="Times New Roman" w:hAnsi="Arial Unicode MS" w:cs="Calibri"/>
                <w:sz w:val="22"/>
                <w:lang w:eastAsia="en-GB"/>
              </w:rPr>
              <w:t xml:space="preserve">We are looking </w:t>
            </w:r>
            <w:r w:rsidR="00E025BB">
              <w:rPr>
                <w:rFonts w:ascii="Arial Unicode MS" w:eastAsia="Times New Roman" w:hAnsi="Arial Unicode MS" w:cs="Calibri"/>
                <w:sz w:val="22"/>
                <w:lang w:eastAsia="en-GB"/>
              </w:rPr>
              <w:t>more</w:t>
            </w:r>
            <w:r>
              <w:rPr>
                <w:rFonts w:ascii="Arial Unicode MS" w:eastAsia="Times New Roman" w:hAnsi="Arial Unicode MS" w:cs="Calibri"/>
                <w:sz w:val="22"/>
                <w:lang w:eastAsia="en-GB"/>
              </w:rPr>
              <w:t xml:space="preserve"> towards embedding within activities, so moving away from a piece of evidence per KSB as this would become excessive. By </w:t>
            </w:r>
            <w:r w:rsidR="00E025BB">
              <w:rPr>
                <w:rFonts w:ascii="Arial Unicode MS" w:eastAsia="Times New Roman" w:hAnsi="Arial Unicode MS" w:cs="Calibri"/>
                <w:sz w:val="22"/>
                <w:lang w:eastAsia="en-GB"/>
              </w:rPr>
              <w:t>carrying out a task or project for example, an apprentice could plan, imple</w:t>
            </w:r>
            <w:r w:rsidR="00ED4A33">
              <w:rPr>
                <w:rFonts w:ascii="Arial Unicode MS" w:eastAsia="Times New Roman" w:hAnsi="Arial Unicode MS" w:cs="Calibri"/>
                <w:sz w:val="22"/>
                <w:lang w:eastAsia="en-GB"/>
              </w:rPr>
              <w:t>ment, test and reflect on a task that has been carried out, therefore covering a range on KSB’s within one piece of evidence.</w:t>
            </w:r>
          </w:p>
        </w:tc>
      </w:tr>
      <w:tr w:rsidR="00DF2D68" w:rsidRPr="00DF2D68" w14:paraId="222B53B3" w14:textId="77777777" w:rsidTr="00390492">
        <w:trPr>
          <w:trHeight w:val="854"/>
        </w:trPr>
        <w:tc>
          <w:tcPr>
            <w:tcW w:w="7200" w:type="dxa"/>
            <w:shd w:val="clear" w:color="auto" w:fill="auto"/>
            <w:hideMark/>
          </w:tcPr>
          <w:p w14:paraId="56592703" w14:textId="16DB5ACF" w:rsidR="00DF2D68" w:rsidRPr="00DF2D68" w:rsidRDefault="00DF2D68" w:rsidP="00DF2D68">
            <w:pPr>
              <w:spacing w:after="0" w:line="240" w:lineRule="auto"/>
              <w:rPr>
                <w:rFonts w:ascii="Arial Unicode MS" w:eastAsia="Times New Roman" w:hAnsi="Arial Unicode MS" w:cs="Calibri"/>
                <w:sz w:val="22"/>
                <w:lang w:eastAsia="en-GB"/>
              </w:rPr>
            </w:pPr>
            <w:r w:rsidRPr="00DF2D68">
              <w:rPr>
                <w:rFonts w:ascii="Arial Unicode MS" w:eastAsia="Times New Roman" w:hAnsi="Arial Unicode MS" w:cs="Calibri"/>
                <w:sz w:val="22"/>
                <w:lang w:eastAsia="en-GB"/>
              </w:rPr>
              <w:t>So instead of STARR, would STARRT be useful, the latter letter being theory. Theory related to the task? Would that cover it?</w:t>
            </w:r>
          </w:p>
        </w:tc>
        <w:tc>
          <w:tcPr>
            <w:tcW w:w="7200" w:type="dxa"/>
            <w:shd w:val="clear" w:color="auto" w:fill="auto"/>
            <w:hideMark/>
          </w:tcPr>
          <w:p w14:paraId="353A8C76" w14:textId="362ABD29" w:rsidR="00DF2D68" w:rsidRPr="00DF2D68" w:rsidRDefault="000A1413" w:rsidP="00DF2D68">
            <w:pPr>
              <w:spacing w:after="0" w:line="240" w:lineRule="auto"/>
              <w:rPr>
                <w:rFonts w:ascii="Arial Unicode MS" w:eastAsia="Times New Roman" w:hAnsi="Arial Unicode MS" w:cs="Calibri"/>
                <w:sz w:val="22"/>
                <w:lang w:eastAsia="en-GB"/>
              </w:rPr>
            </w:pPr>
            <w:r>
              <w:rPr>
                <w:rFonts w:ascii="Arial Unicode MS" w:eastAsia="Times New Roman" w:hAnsi="Arial Unicode MS" w:cs="Calibri"/>
                <w:sz w:val="22"/>
                <w:lang w:eastAsia="en-GB"/>
              </w:rPr>
              <w:t>It is not a requirement to follow the STAR model, this is a tool apprentices can utilise. As long as the evidence produced fulfils at least the minimum requirements of the KSB</w:t>
            </w:r>
            <w:r w:rsidR="00D011B0">
              <w:rPr>
                <w:rFonts w:ascii="Arial Unicode MS" w:eastAsia="Times New Roman" w:hAnsi="Arial Unicode MS" w:cs="Calibri"/>
                <w:sz w:val="22"/>
                <w:lang w:eastAsia="en-GB"/>
              </w:rPr>
              <w:t>s being targeted then this is accepted.</w:t>
            </w:r>
          </w:p>
        </w:tc>
      </w:tr>
    </w:tbl>
    <w:p w14:paraId="3D1C7CA2" w14:textId="77777777" w:rsidR="00DF2D68" w:rsidRDefault="00DF2D68"/>
    <w:sectPr w:rsidR="00DF2D68" w:rsidSect="00DF2D6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D68"/>
    <w:rsid w:val="000A1413"/>
    <w:rsid w:val="00390492"/>
    <w:rsid w:val="008356C2"/>
    <w:rsid w:val="00AF0863"/>
    <w:rsid w:val="00C15931"/>
    <w:rsid w:val="00D011B0"/>
    <w:rsid w:val="00D13BD2"/>
    <w:rsid w:val="00D5301E"/>
    <w:rsid w:val="00DF2D68"/>
    <w:rsid w:val="00E025BB"/>
    <w:rsid w:val="00E211E2"/>
    <w:rsid w:val="00ED4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FAE13"/>
  <w15:chartTrackingRefBased/>
  <w15:docId w15:val="{C507635F-C8A6-4D0B-87BB-797E2AD4B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1E2"/>
  </w:style>
  <w:style w:type="paragraph" w:styleId="Heading1">
    <w:name w:val="heading 1"/>
    <w:basedOn w:val="Normal"/>
    <w:next w:val="Normal"/>
    <w:link w:val="Heading1Char"/>
    <w:uiPriority w:val="9"/>
    <w:qFormat/>
    <w:rsid w:val="003904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49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81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Wackett</dc:creator>
  <cp:keywords/>
  <dc:description/>
  <cp:lastModifiedBy>David McCallig</cp:lastModifiedBy>
  <cp:revision>2</cp:revision>
  <dcterms:created xsi:type="dcterms:W3CDTF">2023-12-05T11:14:00Z</dcterms:created>
  <dcterms:modified xsi:type="dcterms:W3CDTF">2023-12-05T11:14:00Z</dcterms:modified>
</cp:coreProperties>
</file>