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447B64E6" w14:textId="4BAD7B1F" w:rsidR="00C020E5" w:rsidRDefault="00226A6F" w:rsidP="00C020E5">
      <w:pPr>
        <w:pStyle w:val="Heading3"/>
      </w:pPr>
      <w:bookmarkStart w:id="0" w:name="_Toc422738597"/>
      <w:r>
        <w:rPr>
          <w:noProof/>
          <w:lang w:eastAsia="ja-JP"/>
        </w:rPr>
        <w:drawing>
          <wp:anchor distT="0" distB="0" distL="114300" distR="114300" simplePos="0" relativeHeight="251659264" behindDoc="0" locked="0" layoutInCell="1" allowOverlap="1" wp14:anchorId="7A759BAA" wp14:editId="04C38407">
            <wp:simplePos x="0" y="0"/>
            <wp:positionH relativeFrom="column">
              <wp:posOffset>4591050</wp:posOffset>
            </wp:positionH>
            <wp:positionV relativeFrom="paragraph">
              <wp:posOffset>-572135</wp:posOffset>
            </wp:positionV>
            <wp:extent cx="1469390" cy="10960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G_FC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9390" cy="1096010"/>
                    </a:xfrm>
                    <a:prstGeom prst="rect">
                      <a:avLst/>
                    </a:prstGeom>
                  </pic:spPr>
                </pic:pic>
              </a:graphicData>
            </a:graphic>
            <wp14:sizeRelH relativeFrom="margin">
              <wp14:pctWidth>0</wp14:pctWidth>
            </wp14:sizeRelH>
            <wp14:sizeRelV relativeFrom="margin">
              <wp14:pctHeight>0</wp14:pctHeight>
            </wp14:sizeRelV>
          </wp:anchor>
        </w:drawing>
      </w:r>
      <w:r w:rsidR="00C020E5">
        <w:t>Purpose statement</w:t>
      </w:r>
      <w:bookmarkEnd w:id="0"/>
    </w:p>
    <w:p w14:paraId="658F2AD1" w14:textId="0719BCD2" w:rsidR="00E23E64" w:rsidRPr="00D15490" w:rsidRDefault="00C020E5" w:rsidP="007B56C7">
      <w:pPr>
        <w:pStyle w:val="BodyText"/>
        <w:spacing w:before="240"/>
      </w:pPr>
      <w:r w:rsidRPr="00D15490">
        <w:t xml:space="preserve">The following purpose is for the </w:t>
      </w:r>
      <w:r w:rsidR="007B56C7" w:rsidRPr="00D15490">
        <w:rPr>
          <w:rFonts w:cs="Arial"/>
          <w:b/>
          <w:bCs/>
          <w:szCs w:val="22"/>
        </w:rPr>
        <w:t>Level 3 Certificate of Professional Competence for Transport Managers (Road Haulage) (</w:t>
      </w:r>
      <w:r w:rsidR="007B56C7" w:rsidRPr="00D15490">
        <w:rPr>
          <w:b/>
          <w:szCs w:val="22"/>
        </w:rPr>
        <w:t>601/8128/X</w:t>
      </w:r>
      <w:r w:rsidR="008F5292" w:rsidRPr="00D15490">
        <w:rPr>
          <w:b/>
          <w:szCs w:val="22"/>
        </w:rPr>
        <w:t>)</w:t>
      </w:r>
    </w:p>
    <w:p w14:paraId="658F2AD2" w14:textId="77777777" w:rsidR="00E23E64" w:rsidRPr="00160DE2" w:rsidRDefault="00E23E64" w:rsidP="00E23E64"/>
    <w:tbl>
      <w:tblPr>
        <w:tblW w:w="9214" w:type="dxa"/>
        <w:tblInd w:w="108" w:type="dxa"/>
        <w:tblBorders>
          <w:insideH w:val="single" w:sz="4" w:space="0" w:color="auto"/>
          <w:insideV w:val="single" w:sz="48" w:space="0" w:color="FFFFFF"/>
        </w:tblBorders>
        <w:tblLook w:val="01E0" w:firstRow="1" w:lastRow="1" w:firstColumn="1" w:lastColumn="1" w:noHBand="0" w:noVBand="0"/>
      </w:tblPr>
      <w:tblGrid>
        <w:gridCol w:w="3227"/>
        <w:gridCol w:w="5987"/>
      </w:tblGrid>
      <w:tr w:rsidR="000F1DAB" w:rsidRPr="00160DE2" w14:paraId="658F2AD5" w14:textId="77777777">
        <w:tc>
          <w:tcPr>
            <w:tcW w:w="3227" w:type="dxa"/>
            <w:tcBorders>
              <w:top w:val="nil"/>
              <w:left w:val="nil"/>
              <w:bottom w:val="single" w:sz="8" w:space="0" w:color="FFFFFF"/>
              <w:right w:val="single" w:sz="48" w:space="0" w:color="FFFFFF"/>
            </w:tcBorders>
            <w:shd w:val="clear" w:color="auto" w:fill="D81E05"/>
          </w:tcPr>
          <w:p w14:paraId="658F2AD3" w14:textId="77777777" w:rsidR="00E23E64" w:rsidRPr="00160DE2" w:rsidRDefault="00E23E64" w:rsidP="00C460D2">
            <w:pPr>
              <w:pStyle w:val="TabletextboldWHITE"/>
            </w:pPr>
            <w:r w:rsidRPr="00160DE2">
              <w:t>Area</w:t>
            </w:r>
          </w:p>
        </w:tc>
        <w:tc>
          <w:tcPr>
            <w:tcW w:w="5987" w:type="dxa"/>
            <w:tcBorders>
              <w:top w:val="nil"/>
              <w:left w:val="single" w:sz="48" w:space="0" w:color="FFFFFF"/>
              <w:bottom w:val="single" w:sz="8" w:space="0" w:color="FFFFFF"/>
            </w:tcBorders>
            <w:shd w:val="clear" w:color="auto" w:fill="D81E05"/>
          </w:tcPr>
          <w:p w14:paraId="658F2AD4" w14:textId="77777777" w:rsidR="00E23E64" w:rsidRPr="00160DE2" w:rsidRDefault="00E23E64" w:rsidP="00C460D2">
            <w:pPr>
              <w:pStyle w:val="TabletextboldWHITE"/>
            </w:pPr>
            <w:r w:rsidRPr="00160DE2">
              <w:t>Description</w:t>
            </w:r>
          </w:p>
        </w:tc>
      </w:tr>
      <w:tr w:rsidR="008A0C97" w:rsidRPr="00160DE2" w14:paraId="658F2AD8" w14:textId="77777777" w:rsidTr="00456D11">
        <w:tc>
          <w:tcPr>
            <w:tcW w:w="9214" w:type="dxa"/>
            <w:gridSpan w:val="2"/>
            <w:tcBorders>
              <w:top w:val="single" w:sz="8" w:space="0" w:color="FFFFFF"/>
              <w:bottom w:val="single" w:sz="4" w:space="0" w:color="auto"/>
            </w:tcBorders>
            <w:shd w:val="clear" w:color="auto" w:fill="D9D9D9" w:themeFill="background1" w:themeFillShade="D9"/>
          </w:tcPr>
          <w:p w14:paraId="658F2AD7" w14:textId="54C5B807" w:rsidR="008A0C97" w:rsidRPr="00FD16D6" w:rsidRDefault="008A0C97" w:rsidP="004154A2">
            <w:pPr>
              <w:rPr>
                <w:lang w:eastAsia="en-GB"/>
              </w:rPr>
            </w:pPr>
            <w:r>
              <w:t>OVERVIEW</w:t>
            </w:r>
          </w:p>
        </w:tc>
      </w:tr>
      <w:tr w:rsidR="000F1DAB" w:rsidRPr="00160DE2" w14:paraId="658F2AE0" w14:textId="77777777">
        <w:tc>
          <w:tcPr>
            <w:tcW w:w="3227" w:type="dxa"/>
            <w:tcBorders>
              <w:top w:val="single" w:sz="4" w:space="0" w:color="auto"/>
              <w:bottom w:val="single" w:sz="4" w:space="0" w:color="auto"/>
            </w:tcBorders>
            <w:shd w:val="clear" w:color="auto" w:fill="auto"/>
          </w:tcPr>
          <w:p w14:paraId="658F2ADC" w14:textId="15CDD53D" w:rsidR="0098057D" w:rsidRPr="00FD16D6" w:rsidRDefault="0098057D" w:rsidP="0098057D">
            <w:pPr>
              <w:pStyle w:val="Tabletext"/>
              <w:spacing w:before="120" w:after="120"/>
            </w:pPr>
            <w:r>
              <w:t>What does this qualification cover?</w:t>
            </w:r>
            <w:r w:rsidRPr="00FD16D6">
              <w:t xml:space="preserve">  </w:t>
            </w:r>
          </w:p>
        </w:tc>
        <w:tc>
          <w:tcPr>
            <w:tcW w:w="5987" w:type="dxa"/>
            <w:tcBorders>
              <w:top w:val="single" w:sz="4" w:space="0" w:color="auto"/>
              <w:bottom w:val="single" w:sz="4" w:space="0" w:color="auto"/>
            </w:tcBorders>
            <w:shd w:val="clear" w:color="auto" w:fill="auto"/>
          </w:tcPr>
          <w:p w14:paraId="75A98CB7" w14:textId="09F43B37" w:rsidR="006649D3" w:rsidRDefault="007B56C7" w:rsidP="006649D3">
            <w:pPr>
              <w:tabs>
                <w:tab w:val="left" w:pos="2625"/>
              </w:tabs>
            </w:pPr>
            <w:r>
              <w:t>The Level 3 Certificate of Professional Competence for Transport Managers (Road Haulage) a</w:t>
            </w:r>
            <w:r w:rsidRPr="00E848C5">
              <w:t>llow</w:t>
            </w:r>
            <w:r>
              <w:t>s learners</w:t>
            </w:r>
            <w:r w:rsidRPr="00E848C5">
              <w:t xml:space="preserve"> to learn, develop and practise the skills required for employment and/or career progr</w:t>
            </w:r>
            <w:r>
              <w:t>ession in the fleet transport</w:t>
            </w:r>
            <w:r w:rsidRPr="00F608A8">
              <w:rPr>
                <w:color w:val="808080"/>
              </w:rPr>
              <w:t xml:space="preserve"> </w:t>
            </w:r>
            <w:r w:rsidRPr="00E848C5">
              <w:t>sector</w:t>
            </w:r>
            <w:r>
              <w:t xml:space="preserve">. </w:t>
            </w:r>
            <w:r w:rsidR="00D15490">
              <w:br/>
            </w:r>
            <w:r w:rsidR="00D15490">
              <w:br/>
            </w:r>
            <w:r>
              <w:t xml:space="preserve">It </w:t>
            </w:r>
            <w:r w:rsidRPr="00FB042A">
              <w:t>is also designed to develop management skills</w:t>
            </w:r>
            <w:r w:rsidR="00D15490">
              <w:t xml:space="preserve"> and aimed at</w:t>
            </w:r>
            <w:r w:rsidR="006649D3" w:rsidRPr="00FB042A">
              <w:rPr>
                <w:color w:val="000000" w:themeColor="text1"/>
              </w:rPr>
              <w:t xml:space="preserve"> learners who work or want to work as </w:t>
            </w:r>
            <w:r w:rsidR="006649D3">
              <w:rPr>
                <w:color w:val="000000" w:themeColor="text1"/>
              </w:rPr>
              <w:t>commercial</w:t>
            </w:r>
            <w:r w:rsidR="006649D3" w:rsidRPr="00FB042A">
              <w:rPr>
                <w:color w:val="000000" w:themeColor="text1"/>
              </w:rPr>
              <w:t xml:space="preserve"> fleet transport managers in the logistics sector</w:t>
            </w:r>
            <w:r w:rsidR="00D15490">
              <w:rPr>
                <w:color w:val="000000" w:themeColor="text1"/>
              </w:rPr>
              <w:t>.</w:t>
            </w:r>
          </w:p>
          <w:p w14:paraId="62A6899B" w14:textId="653A56BB" w:rsidR="006649D3" w:rsidRPr="00AB66A8" w:rsidRDefault="00B27EE6" w:rsidP="006649D3">
            <w:pPr>
              <w:rPr>
                <w:b/>
              </w:rPr>
            </w:pPr>
            <w:r w:rsidRPr="008F5292">
              <w:rPr>
                <w:color w:val="7030A0"/>
              </w:rPr>
              <w:br/>
            </w:r>
          </w:p>
          <w:p w14:paraId="7061593E" w14:textId="77777777" w:rsidR="006649D3" w:rsidRPr="00AB66A8" w:rsidRDefault="006649D3" w:rsidP="006649D3">
            <w:r w:rsidRPr="00AB66A8">
              <w:t xml:space="preserve">To achieve the </w:t>
            </w:r>
            <w:r w:rsidRPr="00AB66A8">
              <w:rPr>
                <w:b/>
              </w:rPr>
              <w:t>Level 3 Certificate of Professional Competence for Transport Managers (Road Haulage) (3415-13)</w:t>
            </w:r>
            <w:r w:rsidRPr="00AB66A8">
              <w:t xml:space="preserve"> learners must successfully complete the following assessments: </w:t>
            </w:r>
          </w:p>
          <w:p w14:paraId="41BDC733" w14:textId="77777777" w:rsidR="006649D3" w:rsidRPr="00AB66A8" w:rsidRDefault="006649D3" w:rsidP="006649D3">
            <w:pPr>
              <w:pStyle w:val="ListParagraph"/>
              <w:numPr>
                <w:ilvl w:val="0"/>
                <w:numId w:val="20"/>
              </w:numPr>
              <w:contextualSpacing/>
            </w:pPr>
            <w:r w:rsidRPr="00AB66A8">
              <w:t>(397 or 398) a multiple-choice test covering units 301 - 303</w:t>
            </w:r>
          </w:p>
          <w:p w14:paraId="288FC3C0" w14:textId="77777777" w:rsidR="006649D3" w:rsidRPr="00AB66A8" w:rsidRDefault="006649D3" w:rsidP="006649D3">
            <w:pPr>
              <w:pStyle w:val="ListParagraph"/>
              <w:numPr>
                <w:ilvl w:val="0"/>
                <w:numId w:val="20"/>
              </w:numPr>
              <w:contextualSpacing/>
              <w:rPr>
                <w:shd w:val="clear" w:color="auto" w:fill="CCFFCC"/>
              </w:rPr>
            </w:pPr>
            <w:r w:rsidRPr="00AB66A8">
              <w:t>(399) a written case study test covering units 301 – 303.</w:t>
            </w:r>
          </w:p>
          <w:p w14:paraId="54FDE908" w14:textId="77777777" w:rsidR="00AB66A8" w:rsidRPr="00AB66A8" w:rsidRDefault="00AB66A8" w:rsidP="00AB66A8">
            <w:pPr>
              <w:pStyle w:val="ListParagraph"/>
              <w:contextualSpacing/>
              <w:rPr>
                <w:shd w:val="clear" w:color="auto" w:fill="CCFFCC"/>
              </w:rPr>
            </w:pPr>
          </w:p>
          <w:tbl>
            <w:tblPr>
              <w:tblW w:w="0" w:type="auto"/>
              <w:tblBorders>
                <w:insideH w:val="single" w:sz="4" w:space="0" w:color="auto"/>
                <w:insideV w:val="single" w:sz="48" w:space="0" w:color="FFFFFF"/>
              </w:tblBorders>
              <w:tblLook w:val="01E0" w:firstRow="1" w:lastRow="1" w:firstColumn="1" w:lastColumn="1" w:noHBand="0" w:noVBand="0"/>
            </w:tblPr>
            <w:tblGrid>
              <w:gridCol w:w="712"/>
              <w:gridCol w:w="2916"/>
              <w:gridCol w:w="1304"/>
              <w:gridCol w:w="839"/>
            </w:tblGrid>
            <w:tr w:rsidR="00AB66A8" w:rsidRPr="00AB66A8" w14:paraId="2A46C679" w14:textId="77777777" w:rsidTr="00421DCA">
              <w:tc>
                <w:tcPr>
                  <w:tcW w:w="758" w:type="dxa"/>
                  <w:shd w:val="clear" w:color="auto" w:fill="auto"/>
                </w:tcPr>
                <w:p w14:paraId="24EC6811" w14:textId="77777777" w:rsidR="00AB66A8" w:rsidRPr="00AB66A8" w:rsidRDefault="00AB66A8" w:rsidP="00AB66A8">
                  <w:pPr>
                    <w:rPr>
                      <w:b/>
                    </w:rPr>
                  </w:pPr>
                  <w:r w:rsidRPr="00AB66A8">
                    <w:rPr>
                      <w:b/>
                    </w:rPr>
                    <w:t>Unit</w:t>
                  </w:r>
                </w:p>
              </w:tc>
              <w:tc>
                <w:tcPr>
                  <w:tcW w:w="3760" w:type="dxa"/>
                  <w:shd w:val="clear" w:color="auto" w:fill="auto"/>
                </w:tcPr>
                <w:p w14:paraId="1C611823" w14:textId="77777777" w:rsidR="00AB66A8" w:rsidRPr="00AB66A8" w:rsidRDefault="00AB66A8" w:rsidP="00AB66A8">
                  <w:pPr>
                    <w:rPr>
                      <w:b/>
                    </w:rPr>
                  </w:pPr>
                  <w:r w:rsidRPr="00AB66A8">
                    <w:rPr>
                      <w:b/>
                    </w:rPr>
                    <w:t>Title</w:t>
                  </w:r>
                </w:p>
              </w:tc>
              <w:tc>
                <w:tcPr>
                  <w:tcW w:w="1317" w:type="dxa"/>
                  <w:shd w:val="clear" w:color="auto" w:fill="auto"/>
                </w:tcPr>
                <w:p w14:paraId="53E7C6E3" w14:textId="77777777" w:rsidR="00AB66A8" w:rsidRPr="00AB66A8" w:rsidRDefault="00AB66A8" w:rsidP="00AB66A8">
                  <w:pPr>
                    <w:rPr>
                      <w:b/>
                    </w:rPr>
                  </w:pPr>
                  <w:r w:rsidRPr="00AB66A8">
                    <w:rPr>
                      <w:b/>
                    </w:rPr>
                    <w:t>UAN</w:t>
                  </w:r>
                </w:p>
              </w:tc>
              <w:tc>
                <w:tcPr>
                  <w:tcW w:w="969" w:type="dxa"/>
                  <w:shd w:val="clear" w:color="auto" w:fill="auto"/>
                </w:tcPr>
                <w:p w14:paraId="7DC5D9F0" w14:textId="77777777" w:rsidR="00AB66A8" w:rsidRPr="00AB66A8" w:rsidRDefault="00AB66A8" w:rsidP="00AB66A8">
                  <w:pPr>
                    <w:rPr>
                      <w:b/>
                    </w:rPr>
                  </w:pPr>
                  <w:r w:rsidRPr="00AB66A8">
                    <w:rPr>
                      <w:b/>
                    </w:rPr>
                    <w:t>GLH</w:t>
                  </w:r>
                </w:p>
              </w:tc>
            </w:tr>
            <w:tr w:rsidR="00AB66A8" w:rsidRPr="00AB66A8" w14:paraId="53F6CBC1" w14:textId="77777777" w:rsidTr="00421DCA">
              <w:tc>
                <w:tcPr>
                  <w:tcW w:w="758" w:type="dxa"/>
                  <w:shd w:val="clear" w:color="auto" w:fill="auto"/>
                </w:tcPr>
                <w:p w14:paraId="7838D437" w14:textId="77777777" w:rsidR="00AB66A8" w:rsidRPr="00AB66A8" w:rsidRDefault="00AB66A8" w:rsidP="00AB66A8">
                  <w:r w:rsidRPr="00AB66A8">
                    <w:t>301</w:t>
                  </w:r>
                </w:p>
              </w:tc>
              <w:tc>
                <w:tcPr>
                  <w:tcW w:w="3760" w:type="dxa"/>
                  <w:shd w:val="clear" w:color="auto" w:fill="auto"/>
                </w:tcPr>
                <w:p w14:paraId="37322E07" w14:textId="77777777" w:rsidR="00AB66A8" w:rsidRPr="00AB66A8" w:rsidRDefault="00AB66A8" w:rsidP="00AB66A8">
                  <w:r w:rsidRPr="00AB66A8">
                    <w:t>Fleet transport operational compliance</w:t>
                  </w:r>
                </w:p>
              </w:tc>
              <w:tc>
                <w:tcPr>
                  <w:tcW w:w="1317" w:type="dxa"/>
                  <w:shd w:val="clear" w:color="auto" w:fill="auto"/>
                </w:tcPr>
                <w:p w14:paraId="1B1C99B0" w14:textId="77777777" w:rsidR="00AB66A8" w:rsidRPr="00AB66A8" w:rsidRDefault="00AB66A8" w:rsidP="00AB66A8">
                  <w:r w:rsidRPr="00AB66A8">
                    <w:t>T/507/3367</w:t>
                  </w:r>
                </w:p>
              </w:tc>
              <w:tc>
                <w:tcPr>
                  <w:tcW w:w="969" w:type="dxa"/>
                  <w:shd w:val="clear" w:color="auto" w:fill="auto"/>
                </w:tcPr>
                <w:p w14:paraId="3340B1EE" w14:textId="77777777" w:rsidR="00AB66A8" w:rsidRPr="00AB66A8" w:rsidRDefault="00AB66A8" w:rsidP="00AB66A8">
                  <w:r w:rsidRPr="00AB66A8">
                    <w:t>90</w:t>
                  </w:r>
                </w:p>
              </w:tc>
            </w:tr>
            <w:tr w:rsidR="00AB66A8" w:rsidRPr="00AB66A8" w14:paraId="3C56EE4A" w14:textId="77777777" w:rsidTr="00421DCA">
              <w:tc>
                <w:tcPr>
                  <w:tcW w:w="758" w:type="dxa"/>
                  <w:shd w:val="clear" w:color="auto" w:fill="auto"/>
                </w:tcPr>
                <w:p w14:paraId="3DF39237" w14:textId="77777777" w:rsidR="00AB66A8" w:rsidRPr="00AB66A8" w:rsidRDefault="00AB66A8" w:rsidP="00AB66A8">
                  <w:r w:rsidRPr="00AB66A8">
                    <w:t>302</w:t>
                  </w:r>
                </w:p>
              </w:tc>
              <w:tc>
                <w:tcPr>
                  <w:tcW w:w="3760" w:type="dxa"/>
                  <w:shd w:val="clear" w:color="auto" w:fill="auto"/>
                </w:tcPr>
                <w:p w14:paraId="443D1F6C" w14:textId="77777777" w:rsidR="00AB66A8" w:rsidRPr="00AB66A8" w:rsidRDefault="00AB66A8" w:rsidP="00AB66A8">
                  <w:r w:rsidRPr="00AB66A8">
                    <w:t>Safety in fleet transport environments</w:t>
                  </w:r>
                </w:p>
              </w:tc>
              <w:tc>
                <w:tcPr>
                  <w:tcW w:w="1317" w:type="dxa"/>
                  <w:shd w:val="clear" w:color="auto" w:fill="auto"/>
                </w:tcPr>
                <w:p w14:paraId="77EB4B19" w14:textId="77777777" w:rsidR="00AB66A8" w:rsidRPr="00AB66A8" w:rsidRDefault="00AB66A8" w:rsidP="00AB66A8">
                  <w:r w:rsidRPr="00AB66A8">
                    <w:t>A/507/3368</w:t>
                  </w:r>
                </w:p>
              </w:tc>
              <w:tc>
                <w:tcPr>
                  <w:tcW w:w="969" w:type="dxa"/>
                  <w:shd w:val="clear" w:color="auto" w:fill="auto"/>
                </w:tcPr>
                <w:p w14:paraId="18ACE842" w14:textId="77777777" w:rsidR="00AB66A8" w:rsidRPr="00AB66A8" w:rsidRDefault="00AB66A8" w:rsidP="00AB66A8">
                  <w:r w:rsidRPr="00AB66A8">
                    <w:t>30</w:t>
                  </w:r>
                </w:p>
              </w:tc>
            </w:tr>
            <w:tr w:rsidR="00AB66A8" w:rsidRPr="00AB66A8" w14:paraId="48182CC3" w14:textId="77777777" w:rsidTr="00421DCA">
              <w:tc>
                <w:tcPr>
                  <w:tcW w:w="758" w:type="dxa"/>
                  <w:shd w:val="clear" w:color="auto" w:fill="auto"/>
                </w:tcPr>
                <w:p w14:paraId="6E005D34" w14:textId="77777777" w:rsidR="00AB66A8" w:rsidRPr="00AB66A8" w:rsidRDefault="00AB66A8" w:rsidP="00AB66A8">
                  <w:r w:rsidRPr="00AB66A8">
                    <w:t>303</w:t>
                  </w:r>
                </w:p>
              </w:tc>
              <w:tc>
                <w:tcPr>
                  <w:tcW w:w="3760" w:type="dxa"/>
                  <w:shd w:val="clear" w:color="auto" w:fill="auto"/>
                </w:tcPr>
                <w:p w14:paraId="1F04894E" w14:textId="77777777" w:rsidR="00AB66A8" w:rsidRPr="00AB66A8" w:rsidRDefault="00AB66A8" w:rsidP="00AB66A8">
                  <w:r w:rsidRPr="00AB66A8">
                    <w:t>Fleet transport business operations</w:t>
                  </w:r>
                </w:p>
              </w:tc>
              <w:tc>
                <w:tcPr>
                  <w:tcW w:w="1317" w:type="dxa"/>
                  <w:shd w:val="clear" w:color="auto" w:fill="auto"/>
                </w:tcPr>
                <w:p w14:paraId="0C144118" w14:textId="77777777" w:rsidR="00AB66A8" w:rsidRPr="00AB66A8" w:rsidRDefault="00AB66A8" w:rsidP="00AB66A8">
                  <w:r w:rsidRPr="00AB66A8">
                    <w:t>F/507/3369</w:t>
                  </w:r>
                </w:p>
              </w:tc>
              <w:tc>
                <w:tcPr>
                  <w:tcW w:w="969" w:type="dxa"/>
                  <w:shd w:val="clear" w:color="auto" w:fill="auto"/>
                </w:tcPr>
                <w:p w14:paraId="0011DB56" w14:textId="77777777" w:rsidR="00AB66A8" w:rsidRPr="00AB66A8" w:rsidRDefault="00AB66A8" w:rsidP="00AB66A8">
                  <w:r w:rsidRPr="00AB66A8">
                    <w:t>40</w:t>
                  </w:r>
                </w:p>
              </w:tc>
            </w:tr>
            <w:tr w:rsidR="00AB66A8" w:rsidRPr="00AB66A8" w14:paraId="20479676" w14:textId="77777777" w:rsidTr="00421DCA">
              <w:tc>
                <w:tcPr>
                  <w:tcW w:w="758" w:type="dxa"/>
                  <w:shd w:val="clear" w:color="auto" w:fill="BFBFBF" w:themeFill="background1" w:themeFillShade="BF"/>
                </w:tcPr>
                <w:p w14:paraId="627A095C" w14:textId="77777777" w:rsidR="00AB66A8" w:rsidRPr="00AB66A8" w:rsidRDefault="00AB66A8" w:rsidP="00AB66A8"/>
              </w:tc>
              <w:tc>
                <w:tcPr>
                  <w:tcW w:w="3760" w:type="dxa"/>
                  <w:shd w:val="clear" w:color="auto" w:fill="BFBFBF" w:themeFill="background1" w:themeFillShade="BF"/>
                </w:tcPr>
                <w:p w14:paraId="7EC5F1B3" w14:textId="77777777" w:rsidR="00AB66A8" w:rsidRPr="00AB66A8" w:rsidRDefault="00AB66A8" w:rsidP="00AB66A8"/>
              </w:tc>
              <w:tc>
                <w:tcPr>
                  <w:tcW w:w="1317" w:type="dxa"/>
                  <w:shd w:val="clear" w:color="auto" w:fill="BFBFBF" w:themeFill="background1" w:themeFillShade="BF"/>
                </w:tcPr>
                <w:p w14:paraId="0AD653B8" w14:textId="77777777" w:rsidR="00AB66A8" w:rsidRPr="00AB66A8" w:rsidRDefault="00AB66A8" w:rsidP="00AB66A8"/>
              </w:tc>
              <w:tc>
                <w:tcPr>
                  <w:tcW w:w="969" w:type="dxa"/>
                  <w:shd w:val="clear" w:color="auto" w:fill="BFBFBF" w:themeFill="background1" w:themeFillShade="BF"/>
                </w:tcPr>
                <w:p w14:paraId="5B567EB4" w14:textId="77777777" w:rsidR="00AB66A8" w:rsidRPr="00AB66A8" w:rsidRDefault="00AB66A8" w:rsidP="00AB66A8"/>
              </w:tc>
            </w:tr>
            <w:tr w:rsidR="00AB66A8" w:rsidRPr="00AB66A8" w14:paraId="7E7E793C" w14:textId="77777777" w:rsidTr="00421DCA">
              <w:tc>
                <w:tcPr>
                  <w:tcW w:w="758" w:type="dxa"/>
                  <w:shd w:val="clear" w:color="auto" w:fill="auto"/>
                </w:tcPr>
                <w:p w14:paraId="7563E2E3" w14:textId="77777777" w:rsidR="00AB66A8" w:rsidRPr="00AB66A8" w:rsidRDefault="00AB66A8" w:rsidP="00AB66A8"/>
              </w:tc>
              <w:tc>
                <w:tcPr>
                  <w:tcW w:w="3760" w:type="dxa"/>
                  <w:shd w:val="clear" w:color="auto" w:fill="auto"/>
                </w:tcPr>
                <w:p w14:paraId="14041D3F" w14:textId="77777777" w:rsidR="00AB66A8" w:rsidRPr="00AB66A8" w:rsidRDefault="00AB66A8" w:rsidP="00AB66A8">
                  <w:pPr>
                    <w:rPr>
                      <w:b/>
                    </w:rPr>
                  </w:pPr>
                  <w:r w:rsidRPr="00AB66A8">
                    <w:rPr>
                      <w:b/>
                    </w:rPr>
                    <w:t>Total qualification time (TQT)</w:t>
                  </w:r>
                </w:p>
              </w:tc>
              <w:tc>
                <w:tcPr>
                  <w:tcW w:w="1317" w:type="dxa"/>
                  <w:shd w:val="clear" w:color="auto" w:fill="auto"/>
                </w:tcPr>
                <w:p w14:paraId="7CE2BA3F" w14:textId="77777777" w:rsidR="00AB66A8" w:rsidRPr="00AB66A8" w:rsidRDefault="00AB66A8" w:rsidP="00AB66A8">
                  <w:pPr>
                    <w:rPr>
                      <w:b/>
                    </w:rPr>
                  </w:pPr>
                </w:p>
              </w:tc>
              <w:tc>
                <w:tcPr>
                  <w:tcW w:w="969" w:type="dxa"/>
                  <w:shd w:val="clear" w:color="auto" w:fill="auto"/>
                </w:tcPr>
                <w:p w14:paraId="21100437" w14:textId="77777777" w:rsidR="00AB66A8" w:rsidRPr="00AB66A8" w:rsidRDefault="00AB66A8" w:rsidP="00AB66A8">
                  <w:pPr>
                    <w:rPr>
                      <w:b/>
                    </w:rPr>
                  </w:pPr>
                  <w:r w:rsidRPr="00AB66A8">
                    <w:rPr>
                      <w:b/>
                    </w:rPr>
                    <w:t>207</w:t>
                  </w:r>
                </w:p>
              </w:tc>
            </w:tr>
          </w:tbl>
          <w:p w14:paraId="2E555685" w14:textId="77777777" w:rsidR="006649D3" w:rsidRDefault="006649D3" w:rsidP="006649D3">
            <w:pPr>
              <w:rPr>
                <w:shd w:val="clear" w:color="auto" w:fill="CCFFCC"/>
              </w:rPr>
            </w:pPr>
          </w:p>
          <w:p w14:paraId="1AE507E2" w14:textId="77777777" w:rsidR="006649D3" w:rsidRPr="00682552" w:rsidRDefault="006649D3" w:rsidP="006649D3">
            <w:pPr>
              <w:rPr>
                <w:shd w:val="clear" w:color="auto" w:fill="CCFFCC"/>
              </w:rPr>
            </w:pPr>
            <w:r w:rsidRPr="00682552">
              <w:t>Learners will also receive a supplementary non-regulated</w:t>
            </w:r>
            <w:r>
              <w:t xml:space="preserve"> </w:t>
            </w:r>
            <w:r>
              <w:rPr>
                <w:b/>
              </w:rPr>
              <w:t>Level 3 Award</w:t>
            </w:r>
            <w:r>
              <w:t xml:space="preserve"> </w:t>
            </w:r>
            <w:r w:rsidRPr="00B47460">
              <w:rPr>
                <w:b/>
              </w:rPr>
              <w:t>in</w:t>
            </w:r>
            <w:r w:rsidRPr="00682552">
              <w:rPr>
                <w:b/>
              </w:rPr>
              <w:t xml:space="preserve"> Commercial Vehicle Fleet Management</w:t>
            </w:r>
            <w:r>
              <w:rPr>
                <w:b/>
              </w:rPr>
              <w:t xml:space="preserve"> </w:t>
            </w:r>
            <w:r>
              <w:t xml:space="preserve">certificate. </w:t>
            </w:r>
          </w:p>
          <w:p w14:paraId="1FC5CF9D" w14:textId="129EB0D6" w:rsidR="00B27EE6" w:rsidRPr="00D15490" w:rsidRDefault="00B27EE6" w:rsidP="007B56C7">
            <w:bookmarkStart w:id="1" w:name="_GoBack"/>
            <w:bookmarkEnd w:id="1"/>
          </w:p>
          <w:p w14:paraId="6AE96AF4" w14:textId="77777777" w:rsidR="000300D1" w:rsidRPr="00D15490" w:rsidRDefault="000300D1" w:rsidP="007B56C7"/>
          <w:p w14:paraId="17B90B94" w14:textId="77777777" w:rsidR="000300D1" w:rsidRPr="00D15490" w:rsidRDefault="000300D1" w:rsidP="007B56C7"/>
          <w:p w14:paraId="30FDE6D6" w14:textId="77777777" w:rsidR="000300D1" w:rsidRPr="00D15490" w:rsidRDefault="000300D1" w:rsidP="007B56C7"/>
          <w:p w14:paraId="178D70D1" w14:textId="77777777" w:rsidR="000300D1" w:rsidRPr="00D15490" w:rsidRDefault="000300D1" w:rsidP="007B56C7"/>
          <w:p w14:paraId="282DC9EF" w14:textId="77777777" w:rsidR="000300D1" w:rsidRPr="00D15490" w:rsidRDefault="000300D1" w:rsidP="007B56C7"/>
          <w:p w14:paraId="7FA89EA7" w14:textId="77777777" w:rsidR="000300D1" w:rsidRPr="00D15490" w:rsidRDefault="000300D1" w:rsidP="007B56C7"/>
          <w:p w14:paraId="658F2ADF" w14:textId="2ABC0292" w:rsidR="00456D11" w:rsidRPr="00FD16D6" w:rsidRDefault="00456D11" w:rsidP="000300D1"/>
        </w:tc>
      </w:tr>
      <w:tr w:rsidR="008A0C97" w:rsidRPr="00160DE2" w14:paraId="08E49960" w14:textId="77777777" w:rsidTr="00456D11">
        <w:tc>
          <w:tcPr>
            <w:tcW w:w="9214" w:type="dxa"/>
            <w:gridSpan w:val="2"/>
            <w:tcBorders>
              <w:top w:val="single" w:sz="4" w:space="0" w:color="auto"/>
              <w:bottom w:val="single" w:sz="4" w:space="0" w:color="auto"/>
            </w:tcBorders>
            <w:shd w:val="clear" w:color="auto" w:fill="D9D9D9" w:themeFill="background1" w:themeFillShade="D9"/>
          </w:tcPr>
          <w:p w14:paraId="7B305973" w14:textId="1BFD5EAE" w:rsidR="008A0C97" w:rsidRDefault="008A0C97" w:rsidP="0098057D">
            <w:pPr>
              <w:pStyle w:val="Tablebulletlist"/>
              <w:numPr>
                <w:ilvl w:val="0"/>
                <w:numId w:val="0"/>
              </w:numPr>
            </w:pPr>
            <w:r>
              <w:lastRenderedPageBreak/>
              <w:t>WHAT COULD THIS QUALIFICATION LEAD TO?</w:t>
            </w:r>
          </w:p>
        </w:tc>
      </w:tr>
      <w:tr w:rsidR="000F1DAB" w:rsidRPr="00160DE2" w14:paraId="658F2AE3" w14:textId="77777777" w:rsidTr="00022F0F">
        <w:tc>
          <w:tcPr>
            <w:tcW w:w="3227" w:type="dxa"/>
            <w:tcBorders>
              <w:top w:val="single" w:sz="4" w:space="0" w:color="auto"/>
              <w:bottom w:val="single" w:sz="4" w:space="0" w:color="auto"/>
            </w:tcBorders>
            <w:shd w:val="clear" w:color="auto" w:fill="FFFFFF" w:themeFill="background1"/>
          </w:tcPr>
          <w:p w14:paraId="658F2AE1" w14:textId="2B2C63D9" w:rsidR="0098057D" w:rsidRPr="00160DE2" w:rsidRDefault="00022F0F" w:rsidP="0098057D">
            <w:pPr>
              <w:pStyle w:val="Tabletext"/>
              <w:spacing w:before="120" w:after="120"/>
            </w:pPr>
            <w:r>
              <w:t>Why choose this qualification over similar qualifications?</w:t>
            </w:r>
          </w:p>
        </w:tc>
        <w:tc>
          <w:tcPr>
            <w:tcW w:w="5987" w:type="dxa"/>
            <w:tcBorders>
              <w:top w:val="single" w:sz="4" w:space="0" w:color="auto"/>
              <w:bottom w:val="single" w:sz="4" w:space="0" w:color="auto"/>
            </w:tcBorders>
            <w:shd w:val="clear" w:color="auto" w:fill="FFFFFF" w:themeFill="background1"/>
          </w:tcPr>
          <w:p w14:paraId="166BAA74" w14:textId="77777777" w:rsidR="00B27EE6" w:rsidRDefault="006C689A" w:rsidP="00D74675">
            <w:pPr>
              <w:pStyle w:val="Tabletext"/>
              <w:spacing w:before="120" w:after="120"/>
            </w:pPr>
            <w:r>
              <w:t>There</w:t>
            </w:r>
            <w:r w:rsidR="00D73408">
              <w:t xml:space="preserve"> </w:t>
            </w:r>
            <w:r w:rsidR="00896DA3">
              <w:t xml:space="preserve">are </w:t>
            </w:r>
            <w:r w:rsidR="00D73408">
              <w:t xml:space="preserve">other </w:t>
            </w:r>
            <w:r w:rsidR="007B56C7">
              <w:t>qualifications for Transport Managers</w:t>
            </w:r>
            <w:r w:rsidR="00D73408">
              <w:t xml:space="preserve"> which </w:t>
            </w:r>
            <w:r w:rsidR="007B56C7">
              <w:t>a</w:t>
            </w:r>
            <w:r w:rsidR="007B56C7" w:rsidRPr="00E848C5">
              <w:t>llow</w:t>
            </w:r>
            <w:r w:rsidR="007B56C7">
              <w:t>s learners</w:t>
            </w:r>
            <w:r w:rsidR="007B56C7" w:rsidRPr="00E848C5">
              <w:t xml:space="preserve"> to learn, develop and practise the skills required for employment </w:t>
            </w:r>
            <w:r w:rsidR="007B56C7">
              <w:t>but not specifically for Road Haulage.</w:t>
            </w:r>
          </w:p>
          <w:p w14:paraId="07ACA9BD" w14:textId="750C2D0E" w:rsidR="00022F0F" w:rsidRPr="00D15490" w:rsidRDefault="0012226A" w:rsidP="00D74675">
            <w:pPr>
              <w:pStyle w:val="Tabletext"/>
              <w:spacing w:before="120" w:after="120"/>
            </w:pPr>
            <w:r w:rsidRPr="00D15490">
              <w:t xml:space="preserve">This qualification is mandatory for anyone wishing to become the Transport Manager for an operator through the Traffic Commissioner. </w:t>
            </w:r>
          </w:p>
          <w:p w14:paraId="0B9B0DB7" w14:textId="77777777" w:rsidR="0012226A" w:rsidRDefault="00533733" w:rsidP="0012226A">
            <w:pPr>
              <w:pStyle w:val="Tabletext"/>
              <w:spacing w:before="120" w:after="120"/>
            </w:pPr>
            <w:r>
              <w:t>This qualificatio</w:t>
            </w:r>
            <w:r w:rsidR="007B56C7">
              <w:t>n combined with experience will</w:t>
            </w:r>
            <w:r>
              <w:t xml:space="preserve"> enable progression to </w:t>
            </w:r>
            <w:r w:rsidR="0012226A">
              <w:t xml:space="preserve">become the licence holder for the operation and to progress onto vocational qualifications in logistics. </w:t>
            </w:r>
          </w:p>
          <w:p w14:paraId="658F2AE2" w14:textId="79C23A0F" w:rsidR="00B27EE6" w:rsidRPr="002D6CA8" w:rsidRDefault="00B27EE6" w:rsidP="0012226A">
            <w:pPr>
              <w:pStyle w:val="Tabletext"/>
              <w:spacing w:before="120" w:after="120"/>
            </w:pPr>
            <w:r w:rsidRPr="008F5292">
              <w:rPr>
                <w:color w:val="7030A0"/>
              </w:rPr>
              <w:br/>
            </w:r>
            <w:r w:rsidRPr="005C0304">
              <w:t xml:space="preserve">This qualification will provide the skills and knowledge needed in </w:t>
            </w:r>
            <w:r w:rsidR="0012226A" w:rsidRPr="005C0304">
              <w:t xml:space="preserve">Transport Management and Commercial Vehicle Fleet Management </w:t>
            </w:r>
            <w:r w:rsidRPr="005C0304">
              <w:t xml:space="preserve">and will lead to jobs such as </w:t>
            </w:r>
            <w:r w:rsidR="0012226A" w:rsidRPr="005C0304">
              <w:t xml:space="preserve">Transport Manager. </w:t>
            </w:r>
          </w:p>
        </w:tc>
      </w:tr>
      <w:tr w:rsidR="000F1DAB" w:rsidRPr="00160DE2" w14:paraId="2E01442F" w14:textId="77777777" w:rsidTr="00A661D0">
        <w:tc>
          <w:tcPr>
            <w:tcW w:w="3227" w:type="dxa"/>
            <w:tcBorders>
              <w:top w:val="single" w:sz="4" w:space="0" w:color="auto"/>
              <w:bottom w:val="single" w:sz="4" w:space="0" w:color="auto"/>
            </w:tcBorders>
            <w:shd w:val="clear" w:color="auto" w:fill="FFFFFF" w:themeFill="background1"/>
          </w:tcPr>
          <w:p w14:paraId="4E33DE17" w14:textId="36F3668B" w:rsidR="0098057D" w:rsidRDefault="0054256E" w:rsidP="00FD4EA3">
            <w:pPr>
              <w:pStyle w:val="Tabletext"/>
              <w:spacing w:before="120" w:after="120"/>
            </w:pPr>
            <w:r>
              <w:t>A</w:t>
            </w:r>
            <w:r w:rsidR="00152FF9">
              <w:t>lternatives</w:t>
            </w:r>
            <w:r>
              <w:t xml:space="preserve"> routes</w:t>
            </w:r>
            <w:r w:rsidR="00152FF9">
              <w:t xml:space="preserve"> to achieve the same outcome?</w:t>
            </w:r>
          </w:p>
        </w:tc>
        <w:tc>
          <w:tcPr>
            <w:tcW w:w="5987" w:type="dxa"/>
            <w:tcBorders>
              <w:top w:val="single" w:sz="4" w:space="0" w:color="auto"/>
              <w:bottom w:val="single" w:sz="4" w:space="0" w:color="auto"/>
            </w:tcBorders>
            <w:shd w:val="clear" w:color="auto" w:fill="FFFFFF" w:themeFill="background1"/>
          </w:tcPr>
          <w:p w14:paraId="4F49FD94" w14:textId="3A393FB8" w:rsidR="00B27EE6" w:rsidRPr="0012226A" w:rsidRDefault="00B27EE6" w:rsidP="00B27EE6">
            <w:pPr>
              <w:pStyle w:val="Tabletext"/>
              <w:spacing w:before="120" w:after="120"/>
            </w:pPr>
            <w:r w:rsidRPr="0012226A">
              <w:t xml:space="preserve">There is no alternative route to the achievement </w:t>
            </w:r>
            <w:r w:rsidR="00D15490">
              <w:t xml:space="preserve">of the same outcome and this qualification is required to achieve a </w:t>
            </w:r>
            <w:r w:rsidR="006649D3" w:rsidRPr="0012226A">
              <w:t>licence to operate</w:t>
            </w:r>
            <w:r w:rsidR="00D15490">
              <w:t>.</w:t>
            </w:r>
          </w:p>
          <w:p w14:paraId="36DBEC33" w14:textId="4367EA5F" w:rsidR="00B27EE6" w:rsidRPr="00160DE2" w:rsidRDefault="00B27EE6" w:rsidP="00B27EE6">
            <w:pPr>
              <w:pStyle w:val="Tabletext"/>
              <w:spacing w:before="120" w:after="120"/>
            </w:pPr>
          </w:p>
        </w:tc>
      </w:tr>
      <w:tr w:rsidR="000F1DAB" w:rsidRPr="00160DE2" w14:paraId="282F0411" w14:textId="77777777" w:rsidTr="00A661D0">
        <w:tc>
          <w:tcPr>
            <w:tcW w:w="3227" w:type="dxa"/>
            <w:tcBorders>
              <w:top w:val="single" w:sz="4" w:space="0" w:color="auto"/>
              <w:bottom w:val="single" w:sz="4" w:space="0" w:color="auto"/>
            </w:tcBorders>
            <w:shd w:val="clear" w:color="auto" w:fill="FFFFFF" w:themeFill="background1"/>
          </w:tcPr>
          <w:p w14:paraId="66011D4E" w14:textId="649201B0" w:rsidR="00FD4EA3" w:rsidRDefault="00152FF9" w:rsidP="00022F0F">
            <w:pPr>
              <w:pStyle w:val="Tabletext"/>
              <w:spacing w:before="120" w:after="120"/>
            </w:pPr>
            <w:r>
              <w:t>How this qualification supports the identified outcome(s)?</w:t>
            </w:r>
            <w:r w:rsidR="00022F0F">
              <w:t xml:space="preserve"> </w:t>
            </w:r>
          </w:p>
        </w:tc>
        <w:tc>
          <w:tcPr>
            <w:tcW w:w="5987" w:type="dxa"/>
            <w:tcBorders>
              <w:top w:val="single" w:sz="4" w:space="0" w:color="auto"/>
              <w:bottom w:val="single" w:sz="4" w:space="0" w:color="auto"/>
            </w:tcBorders>
            <w:shd w:val="clear" w:color="auto" w:fill="FFFFFF" w:themeFill="background1"/>
          </w:tcPr>
          <w:p w14:paraId="185BB62D" w14:textId="64421977" w:rsidR="008F5292" w:rsidRPr="005C0304" w:rsidRDefault="0012226A" w:rsidP="008F5292">
            <w:pPr>
              <w:pStyle w:val="Tabletext"/>
              <w:spacing w:before="120" w:after="120"/>
            </w:pPr>
            <w:r w:rsidRPr="005C0304">
              <w:t xml:space="preserve">Progress </w:t>
            </w:r>
            <w:r w:rsidR="001C5AC9" w:rsidRPr="005C0304">
              <w:t xml:space="preserve">to Commercial Fleet Management or </w:t>
            </w:r>
            <w:r w:rsidRPr="005C0304">
              <w:t>onto a Logistics Degree programme</w:t>
            </w:r>
            <w:r w:rsidR="001C5AC9" w:rsidRPr="005C0304">
              <w:t>.</w:t>
            </w:r>
          </w:p>
          <w:p w14:paraId="11688C61" w14:textId="77777777" w:rsidR="008F5292" w:rsidRDefault="008F5292" w:rsidP="007B56C7"/>
          <w:p w14:paraId="6C338523" w14:textId="27EED8FB" w:rsidR="007B56C7" w:rsidRDefault="00C8760F" w:rsidP="007B56C7">
            <w:r>
              <w:t xml:space="preserve">This qualification </w:t>
            </w:r>
            <w:r w:rsidR="007B56C7">
              <w:t>meets</w:t>
            </w:r>
            <w:r w:rsidR="007B56C7" w:rsidRPr="00FB042A">
              <w:t xml:space="preserve"> the Transport Manager Certificate of Professional Competence syllabus contained in Regulation 1071/2009.</w:t>
            </w:r>
            <w:r w:rsidR="008F5292">
              <w:t xml:space="preserve"> </w:t>
            </w:r>
          </w:p>
          <w:p w14:paraId="56D7CE8F" w14:textId="77777777" w:rsidR="001C5AC9" w:rsidRDefault="001C5AC9" w:rsidP="007B56C7"/>
          <w:p w14:paraId="301C261B" w14:textId="3EBBF37F" w:rsidR="001C5AC9" w:rsidRDefault="00D15490" w:rsidP="007B56C7">
            <w:r>
              <w:t xml:space="preserve">This qualification is </w:t>
            </w:r>
            <w:r w:rsidR="001C5AC9">
              <w:t xml:space="preserve">approved by the Department for Transport and the DVSA as meeting the requirements of 1071/2009 Transport Manager legislation. </w:t>
            </w:r>
          </w:p>
          <w:p w14:paraId="53CE30B2" w14:textId="101E0F09" w:rsidR="00152FF9" w:rsidRDefault="00152FF9" w:rsidP="001C5AC9"/>
        </w:tc>
      </w:tr>
      <w:tr w:rsidR="008A0C97" w:rsidRPr="00160DE2" w14:paraId="0ADB145F" w14:textId="77777777" w:rsidTr="008A0C97">
        <w:tc>
          <w:tcPr>
            <w:tcW w:w="9214" w:type="dxa"/>
            <w:gridSpan w:val="2"/>
            <w:tcBorders>
              <w:top w:val="single" w:sz="4" w:space="0" w:color="auto"/>
              <w:bottom w:val="single" w:sz="4" w:space="0" w:color="auto"/>
            </w:tcBorders>
            <w:shd w:val="clear" w:color="auto" w:fill="D9D9D9" w:themeFill="background1" w:themeFillShade="D9"/>
          </w:tcPr>
          <w:p w14:paraId="2C31BAE1" w14:textId="638BCBDB" w:rsidR="008A0C97" w:rsidRDefault="008A0C97" w:rsidP="0098057D">
            <w:pPr>
              <w:pStyle w:val="Tabletext"/>
              <w:spacing w:before="120" w:after="120"/>
            </w:pPr>
            <w:r>
              <w:t xml:space="preserve">WHO SUPPORTS THIS </w:t>
            </w:r>
            <w:r w:rsidR="00966901">
              <w:t>QUALIFICATION</w:t>
            </w:r>
            <w:r>
              <w:t>?</w:t>
            </w:r>
          </w:p>
        </w:tc>
      </w:tr>
      <w:tr w:rsidR="000F1DAB" w:rsidRPr="00160DE2" w14:paraId="0F4E0DB1" w14:textId="77777777" w:rsidTr="00A661D0">
        <w:tc>
          <w:tcPr>
            <w:tcW w:w="3227" w:type="dxa"/>
            <w:tcBorders>
              <w:top w:val="single" w:sz="4" w:space="0" w:color="auto"/>
              <w:bottom w:val="single" w:sz="4" w:space="0" w:color="auto"/>
            </w:tcBorders>
            <w:shd w:val="clear" w:color="auto" w:fill="FFFFFF" w:themeFill="background1"/>
          </w:tcPr>
          <w:p w14:paraId="00695C16" w14:textId="3F322BBD" w:rsidR="0098057D" w:rsidRDefault="00DD0EC6" w:rsidP="0098057D">
            <w:pPr>
              <w:pStyle w:val="Tabletext"/>
              <w:spacing w:before="120" w:after="120"/>
            </w:pPr>
            <w:r>
              <w:t>Employer/Higher Education Institutions</w:t>
            </w:r>
          </w:p>
        </w:tc>
        <w:tc>
          <w:tcPr>
            <w:tcW w:w="5987" w:type="dxa"/>
            <w:tcBorders>
              <w:top w:val="single" w:sz="4" w:space="0" w:color="auto"/>
              <w:bottom w:val="single" w:sz="4" w:space="0" w:color="auto"/>
            </w:tcBorders>
            <w:shd w:val="clear" w:color="auto" w:fill="FFFFFF" w:themeFill="background1"/>
          </w:tcPr>
          <w:p w14:paraId="099293A4" w14:textId="1FA73431" w:rsidR="00022F0F" w:rsidRDefault="0089347D" w:rsidP="00AE595B">
            <w:pPr>
              <w:pStyle w:val="Tabletext"/>
              <w:spacing w:before="120" w:after="120"/>
              <w:rPr>
                <w:color w:val="000000" w:themeColor="text1"/>
              </w:rPr>
            </w:pPr>
            <w:r>
              <w:t xml:space="preserve">This qualification </w:t>
            </w:r>
            <w:r w:rsidR="007B56C7">
              <w:rPr>
                <w:color w:val="000000" w:themeColor="text1"/>
              </w:rPr>
              <w:t xml:space="preserve">was </w:t>
            </w:r>
            <w:r w:rsidR="007B56C7" w:rsidRPr="00B31266">
              <w:rPr>
                <w:color w:val="000000" w:themeColor="text1"/>
              </w:rPr>
              <w:t>developed in association with the Fre</w:t>
            </w:r>
            <w:r w:rsidR="007B56C7">
              <w:rPr>
                <w:color w:val="000000" w:themeColor="text1"/>
              </w:rPr>
              <w:t>ight Transport Association (FTA)</w:t>
            </w:r>
            <w:r w:rsidR="00D15490">
              <w:rPr>
                <w:color w:val="000000" w:themeColor="text1"/>
              </w:rPr>
              <w:t>,</w:t>
            </w:r>
            <w:r w:rsidR="00D15490" w:rsidRPr="0012031E">
              <w:rPr>
                <w:color w:val="000000" w:themeColor="text1"/>
              </w:rPr>
              <w:t xml:space="preserve"> one</w:t>
            </w:r>
            <w:r w:rsidR="007B56C7" w:rsidRPr="0012031E">
              <w:rPr>
                <w:color w:val="000000" w:themeColor="text1"/>
              </w:rPr>
              <w:t xml:space="preserve"> of the UK’s largest trade associations and </w:t>
            </w:r>
            <w:r w:rsidR="007B56C7">
              <w:rPr>
                <w:color w:val="000000" w:themeColor="text1"/>
              </w:rPr>
              <w:t xml:space="preserve">which </w:t>
            </w:r>
            <w:r w:rsidR="007B56C7" w:rsidRPr="0012031E">
              <w:rPr>
                <w:color w:val="000000" w:themeColor="text1"/>
              </w:rPr>
              <w:t>represents the transport interests of companies moving goods by road, rail, sea and ai</w:t>
            </w:r>
            <w:r w:rsidR="007B56C7">
              <w:rPr>
                <w:color w:val="000000" w:themeColor="text1"/>
              </w:rPr>
              <w:t>r.</w:t>
            </w:r>
            <w:r w:rsidR="001C5AC9">
              <w:rPr>
                <w:color w:val="000000" w:themeColor="text1"/>
              </w:rPr>
              <w:t xml:space="preserve"> This has also been signed off and supported by the Department of Transport and DVSA. </w:t>
            </w:r>
          </w:p>
          <w:p w14:paraId="5736A570" w14:textId="77777777" w:rsidR="005C0304" w:rsidRDefault="005C0304" w:rsidP="00AE595B">
            <w:pPr>
              <w:pStyle w:val="Tabletext"/>
              <w:spacing w:before="120" w:after="120"/>
              <w:rPr>
                <w:color w:val="000000" w:themeColor="text1"/>
              </w:rPr>
            </w:pPr>
          </w:p>
          <w:p w14:paraId="64FE6AA4" w14:textId="3648DBD6" w:rsidR="005C0304" w:rsidRDefault="00D15490" w:rsidP="00AE595B">
            <w:pPr>
              <w:pStyle w:val="Tabletext"/>
              <w:spacing w:before="120" w:after="120"/>
            </w:pPr>
            <w:r>
              <w:rPr>
                <w:color w:val="000000" w:themeColor="text1"/>
              </w:rPr>
              <w:t>This qualification is supported by</w:t>
            </w:r>
            <w:r w:rsidR="005C0304">
              <w:rPr>
                <w:color w:val="000000" w:themeColor="text1"/>
              </w:rPr>
              <w:t xml:space="preserve"> Greggs, </w:t>
            </w:r>
            <w:proofErr w:type="spellStart"/>
            <w:r w:rsidR="005C0304">
              <w:rPr>
                <w:color w:val="000000" w:themeColor="text1"/>
              </w:rPr>
              <w:t>Stephensons</w:t>
            </w:r>
            <w:proofErr w:type="spellEnd"/>
            <w:r w:rsidR="005C0304">
              <w:rPr>
                <w:color w:val="000000" w:themeColor="text1"/>
              </w:rPr>
              <w:t xml:space="preserve">, DHL, XPO Logistics, Eddie </w:t>
            </w:r>
            <w:proofErr w:type="spellStart"/>
            <w:r w:rsidR="005C0304">
              <w:rPr>
                <w:color w:val="000000" w:themeColor="text1"/>
              </w:rPr>
              <w:t>Stobbart</w:t>
            </w:r>
            <w:proofErr w:type="spellEnd"/>
            <w:r w:rsidR="005C0304">
              <w:rPr>
                <w:color w:val="000000" w:themeColor="text1"/>
              </w:rPr>
              <w:t>, DPD</w:t>
            </w:r>
            <w:r>
              <w:rPr>
                <w:color w:val="000000" w:themeColor="text1"/>
              </w:rPr>
              <w:t>.</w:t>
            </w:r>
          </w:p>
        </w:tc>
      </w:tr>
    </w:tbl>
    <w:p w14:paraId="658F2AE8" w14:textId="3CB74AD3" w:rsidR="000A09FD" w:rsidRPr="00160DE2" w:rsidRDefault="000A09FD" w:rsidP="00E66D84">
      <w:bookmarkStart w:id="2" w:name="_Toc305423536"/>
      <w:bookmarkStart w:id="3" w:name="_Toc311617230"/>
    </w:p>
    <w:bookmarkEnd w:id="2"/>
    <w:bookmarkEnd w:id="3"/>
    <w:p w14:paraId="2758F200" w14:textId="77777777" w:rsidR="0054256E" w:rsidRPr="0054256E" w:rsidRDefault="0054256E" w:rsidP="0054256E"/>
    <w:p w14:paraId="3C1A26FF" w14:textId="77777777" w:rsidR="007B56C7" w:rsidRDefault="007B56C7" w:rsidP="0054256E">
      <w:pPr>
        <w:tabs>
          <w:tab w:val="left" w:pos="2625"/>
        </w:tabs>
      </w:pPr>
    </w:p>
    <w:p w14:paraId="5256D915" w14:textId="77777777" w:rsidR="007B56C7" w:rsidRDefault="007B56C7" w:rsidP="0054256E">
      <w:pPr>
        <w:tabs>
          <w:tab w:val="left" w:pos="2625"/>
        </w:tabs>
      </w:pPr>
    </w:p>
    <w:p w14:paraId="68D2C94D" w14:textId="77777777" w:rsidR="007B56C7" w:rsidRDefault="007B56C7" w:rsidP="0054256E">
      <w:pPr>
        <w:tabs>
          <w:tab w:val="left" w:pos="2625"/>
        </w:tabs>
      </w:pPr>
    </w:p>
    <w:p w14:paraId="79818488" w14:textId="77777777" w:rsidR="007B56C7" w:rsidRDefault="007B56C7" w:rsidP="0054256E">
      <w:pPr>
        <w:tabs>
          <w:tab w:val="left" w:pos="2625"/>
        </w:tabs>
      </w:pPr>
    </w:p>
    <w:p w14:paraId="78C65561" w14:textId="77777777" w:rsidR="007B56C7" w:rsidRDefault="007B56C7" w:rsidP="0054256E">
      <w:pPr>
        <w:tabs>
          <w:tab w:val="left" w:pos="2625"/>
        </w:tabs>
      </w:pPr>
    </w:p>
    <w:sectPr w:rsidR="007B56C7" w:rsidSect="00343C82">
      <w:footerReference w:type="even" r:id="rId12"/>
      <w:pgSz w:w="11899" w:h="16838"/>
      <w:pgMar w:top="1134" w:right="1361" w:bottom="1361" w:left="136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F30CC" w14:textId="77777777" w:rsidR="00B27EE6" w:rsidRDefault="00B27EE6">
      <w:pPr>
        <w:spacing w:before="0" w:after="0"/>
      </w:pPr>
      <w:r>
        <w:separator/>
      </w:r>
    </w:p>
  </w:endnote>
  <w:endnote w:type="continuationSeparator" w:id="0">
    <w:p w14:paraId="658F30CD" w14:textId="77777777" w:rsidR="00B27EE6" w:rsidRDefault="00B27EE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gressSans">
    <w:altName w:val="Congress Sans"/>
    <w:panose1 w:val="020B0400020200020204"/>
    <w:charset w:val="00"/>
    <w:family w:val="swiss"/>
    <w:pitch w:val="variable"/>
    <w:sig w:usb0="800000AF" w:usb1="4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gress Sans Bold Italic">
    <w:panose1 w:val="020B080006020009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gress Sans">
    <w:panose1 w:val="020B0400020200020204"/>
    <w:charset w:val="00"/>
    <w:family w:val="auto"/>
    <w:pitch w:val="variable"/>
    <w:sig w:usb0="00000003" w:usb1="00000000" w:usb2="00000000" w:usb3="00000000" w:csb0="00000001" w:csb1="00000000"/>
  </w:font>
  <w:font w:name="Congress Sans Bold">
    <w:panose1 w:val="020B0800020200020204"/>
    <w:charset w:val="00"/>
    <w:family w:val="auto"/>
    <w:pitch w:val="variable"/>
    <w:sig w:usb0="00000003" w:usb1="00000000" w:usb2="00000000" w:usb3="00000000" w:csb0="00000001" w:csb1="00000000"/>
  </w:font>
  <w:font w:name="ヒラギノ角ゴ Pro W3">
    <w:altName w:val="Arial Unicode MS"/>
    <w:charset w:val="80"/>
    <w:family w:val="auto"/>
    <w:pitch w:val="variable"/>
    <w:sig w:usb0="01000000" w:usb1="00000000" w:usb2="07040001"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F30DE" w14:textId="77777777" w:rsidR="00B27EE6" w:rsidRDefault="00B27EE6" w:rsidP="00851E29">
    <w:pPr>
      <w:pStyle w:val="Footer"/>
      <w:pBdr>
        <w:top w:val="single" w:sz="4" w:space="0" w:color="auto"/>
      </w:pBdr>
      <w:spacing w:before="120" w:after="0" w:line="120" w:lineRule="exact"/>
      <w:rPr>
        <w:rStyle w:val="PageNumber"/>
        <w:rFonts w:ascii="CongressSans" w:hAnsi="CongressSans"/>
        <w:sz w:val="22"/>
        <w:szCs w:val="24"/>
      </w:rPr>
    </w:pPr>
  </w:p>
  <w:p w14:paraId="658F30DF" w14:textId="04642043" w:rsidR="00B27EE6" w:rsidRPr="00AD5652" w:rsidRDefault="00B27EE6" w:rsidP="00B611AD">
    <w:pPr>
      <w:pStyle w:val="Footer"/>
      <w:pBdr>
        <w:top w:val="none" w:sz="0" w:space="0" w:color="auto"/>
      </w:pBdr>
      <w:tabs>
        <w:tab w:val="left" w:pos="0"/>
      </w:tabs>
      <w:spacing w:before="0"/>
      <w:ind w:hanging="567"/>
      <w:rPr>
        <w:szCs w:val="22"/>
      </w:rPr>
    </w:pPr>
    <w:r w:rsidRPr="00D034B7">
      <w:rPr>
        <w:rStyle w:val="PageNumber"/>
        <w:sz w:val="22"/>
      </w:rPr>
      <w:fldChar w:fldCharType="begin"/>
    </w:r>
    <w:r w:rsidRPr="00D034B7">
      <w:rPr>
        <w:rStyle w:val="PageNumber"/>
        <w:sz w:val="22"/>
      </w:rPr>
      <w:instrText xml:space="preserve"> PAGE </w:instrText>
    </w:r>
    <w:r w:rsidRPr="00D034B7">
      <w:rPr>
        <w:rStyle w:val="PageNumber"/>
        <w:sz w:val="22"/>
      </w:rPr>
      <w:fldChar w:fldCharType="separate"/>
    </w:r>
    <w:r w:rsidR="00AB66A8">
      <w:rPr>
        <w:rStyle w:val="PageNumber"/>
        <w:noProof/>
        <w:sz w:val="22"/>
      </w:rPr>
      <w:t>2</w:t>
    </w:r>
    <w:r w:rsidRPr="00D034B7">
      <w:rPr>
        <w:rStyle w:val="PageNumber"/>
        <w:sz w:val="22"/>
      </w:rPr>
      <w:fldChar w:fldCharType="end"/>
    </w:r>
    <w:r>
      <w:rPr>
        <w:rStyle w:val="PageNumber"/>
        <w:sz w:val="22"/>
      </w:rPr>
      <w:tab/>
    </w:r>
    <w:r>
      <w:rPr>
        <w:b/>
      </w:rPr>
      <w:t>City &amp; Guild</w:t>
    </w:r>
    <w:r w:rsidRPr="002C4BE6">
      <w:rPr>
        <w:b/>
      </w:rPr>
      <w:t xml:space="preserve">s </w:t>
    </w:r>
    <w:r w:rsidRPr="00F96DC9">
      <w:rPr>
        <w:b/>
      </w:rPr>
      <w:t xml:space="preserve">Advanced </w:t>
    </w:r>
    <w:r>
      <w:rPr>
        <w:b/>
      </w:rPr>
      <w:t>Learning Loans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F30CA" w14:textId="77777777" w:rsidR="00B27EE6" w:rsidRDefault="00B27EE6">
      <w:pPr>
        <w:spacing w:before="0" w:after="0"/>
      </w:pPr>
      <w:r>
        <w:separator/>
      </w:r>
    </w:p>
  </w:footnote>
  <w:footnote w:type="continuationSeparator" w:id="0">
    <w:p w14:paraId="658F30CB" w14:textId="77777777" w:rsidR="00B27EE6" w:rsidRDefault="00B27EE6">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37A65A68"/>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0532AC46"/>
    <w:lvl w:ilvl="0">
      <w:start w:val="1"/>
      <w:numFmt w:val="decimal"/>
      <w:pStyle w:val="ListNumber2"/>
      <w:lvlText w:val="%1."/>
      <w:lvlJc w:val="left"/>
      <w:pPr>
        <w:tabs>
          <w:tab w:val="num" w:pos="643"/>
        </w:tabs>
        <w:ind w:left="643" w:hanging="360"/>
      </w:pPr>
    </w:lvl>
  </w:abstractNum>
  <w:abstractNum w:abstractNumId="2" w15:restartNumberingAfterBreak="0">
    <w:nsid w:val="FFFFFF81"/>
    <w:multiLevelType w:val="singleLevel"/>
    <w:tmpl w:val="7DB4F342"/>
    <w:lvl w:ilvl="0">
      <w:start w:val="1"/>
      <w:numFmt w:val="lowerRoman"/>
      <w:pStyle w:val="ListBullet4"/>
      <w:lvlText w:val="%1."/>
      <w:lvlJc w:val="left"/>
      <w:pPr>
        <w:ind w:left="1353" w:hanging="360"/>
      </w:pPr>
      <w:rPr>
        <w:rFonts w:hint="default"/>
        <w:sz w:val="24"/>
        <w:szCs w:val="24"/>
      </w:rPr>
    </w:lvl>
  </w:abstractNum>
  <w:abstractNum w:abstractNumId="3" w15:restartNumberingAfterBreak="0">
    <w:nsid w:val="FFFFFF83"/>
    <w:multiLevelType w:val="singleLevel"/>
    <w:tmpl w:val="8E4A1416"/>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4762FAF4"/>
    <w:lvl w:ilvl="0">
      <w:start w:val="1"/>
      <w:numFmt w:val="decimal"/>
      <w:pStyle w:val="ListNumber"/>
      <w:lvlText w:val="%1."/>
      <w:lvlJc w:val="left"/>
      <w:pPr>
        <w:tabs>
          <w:tab w:val="num" w:pos="360"/>
        </w:tabs>
        <w:ind w:left="360" w:hanging="360"/>
      </w:pPr>
    </w:lvl>
  </w:abstractNum>
  <w:abstractNum w:abstractNumId="5" w15:restartNumberingAfterBreak="0">
    <w:nsid w:val="032D1603"/>
    <w:multiLevelType w:val="hybridMultilevel"/>
    <w:tmpl w:val="9CD6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AD6374"/>
    <w:multiLevelType w:val="multilevel"/>
    <w:tmpl w:val="9774B8C2"/>
    <w:numStyleLink w:val="StyleBulleted"/>
  </w:abstractNum>
  <w:abstractNum w:abstractNumId="7" w15:restartNumberingAfterBreak="0">
    <w:nsid w:val="24D70923"/>
    <w:multiLevelType w:val="hybridMultilevel"/>
    <w:tmpl w:val="8E0A8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A968E5"/>
    <w:multiLevelType w:val="hybridMultilevel"/>
    <w:tmpl w:val="449A1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B40939"/>
    <w:multiLevelType w:val="hybridMultilevel"/>
    <w:tmpl w:val="0E484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F356B4"/>
    <w:multiLevelType w:val="multilevel"/>
    <w:tmpl w:val="43569A9C"/>
    <w:lvl w:ilvl="0">
      <w:start w:val="1"/>
      <w:numFmt w:val="decimal"/>
      <w:pStyle w:val="H1Appendix"/>
      <w:lvlText w:val="Appendix %1"/>
      <w:lvlJc w:val="left"/>
      <w:pPr>
        <w:tabs>
          <w:tab w:val="num" w:pos="-6480"/>
        </w:tabs>
        <w:ind w:left="0" w:firstLine="0"/>
      </w:pPr>
      <w:rPr>
        <w:rFonts w:ascii="CongressSans" w:hAnsi="CongressSan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FFC0357"/>
    <w:multiLevelType w:val="hybridMultilevel"/>
    <w:tmpl w:val="86F868A0"/>
    <w:lvl w:ilvl="0" w:tplc="461887AA">
      <w:start w:val="1"/>
      <w:numFmt w:val="bullet"/>
      <w:pStyle w:val="Tablebulletlist"/>
      <w:lvlText w:val="•"/>
      <w:lvlJc w:val="left"/>
      <w:pPr>
        <w:ind w:left="720" w:hanging="360"/>
      </w:pPr>
      <w:rPr>
        <w:rFonts w:ascii="Arial" w:hAnsi="Arial" w:hint="default"/>
        <w:color w:val="595959"/>
        <w:sz w:val="24"/>
      </w:rPr>
    </w:lvl>
    <w:lvl w:ilvl="1" w:tplc="2C4A97B2" w:tentative="1">
      <w:start w:val="1"/>
      <w:numFmt w:val="bullet"/>
      <w:lvlText w:val="o"/>
      <w:lvlJc w:val="left"/>
      <w:pPr>
        <w:ind w:left="1440" w:hanging="360"/>
      </w:pPr>
      <w:rPr>
        <w:rFonts w:ascii="Courier New" w:hAnsi="Courier New" w:hint="default"/>
      </w:rPr>
    </w:lvl>
    <w:lvl w:ilvl="2" w:tplc="F69EC276" w:tentative="1">
      <w:start w:val="1"/>
      <w:numFmt w:val="bullet"/>
      <w:lvlText w:val=""/>
      <w:lvlJc w:val="left"/>
      <w:pPr>
        <w:ind w:left="2160" w:hanging="360"/>
      </w:pPr>
      <w:rPr>
        <w:rFonts w:ascii="Wingdings" w:hAnsi="Wingdings" w:hint="default"/>
      </w:rPr>
    </w:lvl>
    <w:lvl w:ilvl="3" w:tplc="AD204250" w:tentative="1">
      <w:start w:val="1"/>
      <w:numFmt w:val="bullet"/>
      <w:lvlText w:val=""/>
      <w:lvlJc w:val="left"/>
      <w:pPr>
        <w:ind w:left="2880" w:hanging="360"/>
      </w:pPr>
      <w:rPr>
        <w:rFonts w:ascii="Symbol" w:hAnsi="Symbol" w:hint="default"/>
      </w:rPr>
    </w:lvl>
    <w:lvl w:ilvl="4" w:tplc="4DCE36BA" w:tentative="1">
      <w:start w:val="1"/>
      <w:numFmt w:val="bullet"/>
      <w:lvlText w:val="o"/>
      <w:lvlJc w:val="left"/>
      <w:pPr>
        <w:ind w:left="3600" w:hanging="360"/>
      </w:pPr>
      <w:rPr>
        <w:rFonts w:ascii="Courier New" w:hAnsi="Courier New" w:hint="default"/>
      </w:rPr>
    </w:lvl>
    <w:lvl w:ilvl="5" w:tplc="C5D631A6" w:tentative="1">
      <w:start w:val="1"/>
      <w:numFmt w:val="bullet"/>
      <w:lvlText w:val=""/>
      <w:lvlJc w:val="left"/>
      <w:pPr>
        <w:ind w:left="4320" w:hanging="360"/>
      </w:pPr>
      <w:rPr>
        <w:rFonts w:ascii="Wingdings" w:hAnsi="Wingdings" w:hint="default"/>
      </w:rPr>
    </w:lvl>
    <w:lvl w:ilvl="6" w:tplc="3DA071BE" w:tentative="1">
      <w:start w:val="1"/>
      <w:numFmt w:val="bullet"/>
      <w:lvlText w:val=""/>
      <w:lvlJc w:val="left"/>
      <w:pPr>
        <w:ind w:left="5040" w:hanging="360"/>
      </w:pPr>
      <w:rPr>
        <w:rFonts w:ascii="Symbol" w:hAnsi="Symbol" w:hint="default"/>
      </w:rPr>
    </w:lvl>
    <w:lvl w:ilvl="7" w:tplc="E3D045BA" w:tentative="1">
      <w:start w:val="1"/>
      <w:numFmt w:val="bullet"/>
      <w:lvlText w:val="o"/>
      <w:lvlJc w:val="left"/>
      <w:pPr>
        <w:ind w:left="5760" w:hanging="360"/>
      </w:pPr>
      <w:rPr>
        <w:rFonts w:ascii="Courier New" w:hAnsi="Courier New" w:hint="default"/>
      </w:rPr>
    </w:lvl>
    <w:lvl w:ilvl="8" w:tplc="7B4CB72E" w:tentative="1">
      <w:start w:val="1"/>
      <w:numFmt w:val="bullet"/>
      <w:lvlText w:val=""/>
      <w:lvlJc w:val="left"/>
      <w:pPr>
        <w:ind w:left="6480" w:hanging="360"/>
      </w:pPr>
      <w:rPr>
        <w:rFonts w:ascii="Wingdings" w:hAnsi="Wingdings" w:hint="default"/>
      </w:rPr>
    </w:lvl>
  </w:abstractNum>
  <w:abstractNum w:abstractNumId="12" w15:restartNumberingAfterBreak="0">
    <w:nsid w:val="4DE3368C"/>
    <w:multiLevelType w:val="hybridMultilevel"/>
    <w:tmpl w:val="B2666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10330A"/>
    <w:multiLevelType w:val="multilevel"/>
    <w:tmpl w:val="12D62204"/>
    <w:styleLink w:val="List31"/>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2E14BF"/>
    <w:multiLevelType w:val="hybridMultilevel"/>
    <w:tmpl w:val="771854DE"/>
    <w:lvl w:ilvl="0" w:tplc="08090001">
      <w:start w:val="1"/>
      <w:numFmt w:val="bullet"/>
      <w:pStyle w:val="Bodylistindent"/>
      <w:lvlText w:val="–"/>
      <w:lvlJc w:val="left"/>
      <w:pPr>
        <w:ind w:left="1145" w:hanging="360"/>
      </w:pPr>
      <w:rPr>
        <w:rFonts w:ascii="Arial"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7F3DCF"/>
    <w:multiLevelType w:val="multilevel"/>
    <w:tmpl w:val="9774B8C2"/>
    <w:numStyleLink w:val="StyleBulleted"/>
  </w:abstractNum>
  <w:abstractNum w:abstractNumId="16" w15:restartNumberingAfterBreak="0">
    <w:nsid w:val="67C9669F"/>
    <w:multiLevelType w:val="multilevel"/>
    <w:tmpl w:val="B858777A"/>
    <w:styleLink w:val="List35"/>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A171C9"/>
    <w:multiLevelType w:val="multilevel"/>
    <w:tmpl w:val="9774B8C2"/>
    <w:styleLink w:val="StyleBulleted"/>
    <w:lvl w:ilvl="0">
      <w:start w:val="1"/>
      <w:numFmt w:val="bullet"/>
      <w:pStyle w:val="Unit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826F77"/>
    <w:multiLevelType w:val="multilevel"/>
    <w:tmpl w:val="CB343054"/>
    <w:lvl w:ilvl="0">
      <w:start w:val="1"/>
      <w:numFmt w:val="decimal"/>
      <w:pStyle w:val="UnitLO"/>
      <w:lvlText w:val="%1."/>
      <w:lvlJc w:val="left"/>
      <w:pPr>
        <w:tabs>
          <w:tab w:val="num" w:pos="340"/>
        </w:tabs>
        <w:ind w:left="340" w:hanging="340"/>
      </w:pPr>
      <w:rPr>
        <w:rFonts w:hint="default"/>
      </w:rPr>
    </w:lvl>
    <w:lvl w:ilvl="1">
      <w:start w:val="1"/>
      <w:numFmt w:val="decimal"/>
      <w:pStyle w:val="UnitLO-AC"/>
      <w:lvlText w:val="%1.%2"/>
      <w:lvlJc w:val="left"/>
      <w:pPr>
        <w:tabs>
          <w:tab w:val="num" w:pos="510"/>
        </w:tabs>
        <w:ind w:left="510" w:hanging="510"/>
      </w:pPr>
      <w:rPr>
        <w:rFonts w:hint="default"/>
        <w:b w:val="0"/>
        <w:color w:val="auto"/>
      </w:rPr>
    </w:lvl>
    <w:lvl w:ilvl="2">
      <w:start w:val="1"/>
      <w:numFmt w:val="lowerLetter"/>
      <w:pStyle w:val="UnitLO-AC2"/>
      <w:lvlText w:val="%3."/>
      <w:lvlJc w:val="left"/>
      <w:pPr>
        <w:tabs>
          <w:tab w:val="num" w:pos="964"/>
        </w:tabs>
        <w:ind w:left="964" w:hanging="284"/>
      </w:pPr>
      <w:rPr>
        <w:rFonts w:hint="default"/>
        <w:b w:val="0"/>
        <w:i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BED178E"/>
    <w:multiLevelType w:val="multilevel"/>
    <w:tmpl w:val="B0448C58"/>
    <w:styleLink w:val="List32"/>
    <w:lvl w:ilvl="0">
      <w:start w:val="1"/>
      <w:numFmt w:val="bullet"/>
      <w:lvlText w:val="o"/>
      <w:lvlJc w:val="left"/>
      <w:pPr>
        <w:tabs>
          <w:tab w:val="num" w:pos="360"/>
        </w:tabs>
        <w:ind w:left="360" w:hanging="360"/>
      </w:pPr>
      <w:rPr>
        <w:rFonts w:ascii="Courier New" w:hAnsi="Courier New" w:cs="Courier New"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1"/>
  </w:num>
  <w:num w:numId="3">
    <w:abstractNumId w:val="15"/>
  </w:num>
  <w:num w:numId="4">
    <w:abstractNumId w:val="3"/>
  </w:num>
  <w:num w:numId="5">
    <w:abstractNumId w:val="6"/>
  </w:num>
  <w:num w:numId="6">
    <w:abstractNumId w:val="10"/>
  </w:num>
  <w:num w:numId="7">
    <w:abstractNumId w:val="14"/>
  </w:num>
  <w:num w:numId="8">
    <w:abstractNumId w:val="2"/>
  </w:num>
  <w:num w:numId="9">
    <w:abstractNumId w:val="18"/>
  </w:num>
  <w:num w:numId="10">
    <w:abstractNumId w:val="13"/>
  </w:num>
  <w:num w:numId="11">
    <w:abstractNumId w:val="19"/>
  </w:num>
  <w:num w:numId="12">
    <w:abstractNumId w:val="16"/>
  </w:num>
  <w:num w:numId="13">
    <w:abstractNumId w:val="4"/>
  </w:num>
  <w:num w:numId="14">
    <w:abstractNumId w:val="1"/>
  </w:num>
  <w:num w:numId="15">
    <w:abstractNumId w:val="0"/>
  </w:num>
  <w:num w:numId="16">
    <w:abstractNumId w:val="9"/>
  </w:num>
  <w:num w:numId="17">
    <w:abstractNumId w:val="12"/>
  </w:num>
  <w:num w:numId="18">
    <w:abstractNumId w:val="7"/>
  </w:num>
  <w:num w:numId="19">
    <w:abstractNumId w:val="5"/>
  </w:num>
  <w:num w:numId="20">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143361">
      <o:colormru v:ext="edit" colors="#addbe9"/>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7C3"/>
    <w:rsid w:val="00022F0F"/>
    <w:rsid w:val="000300D1"/>
    <w:rsid w:val="00055775"/>
    <w:rsid w:val="0006490D"/>
    <w:rsid w:val="00064C53"/>
    <w:rsid w:val="00066E16"/>
    <w:rsid w:val="0007062D"/>
    <w:rsid w:val="0007648E"/>
    <w:rsid w:val="00082EEB"/>
    <w:rsid w:val="00090D2C"/>
    <w:rsid w:val="000924F0"/>
    <w:rsid w:val="000959C4"/>
    <w:rsid w:val="000A09FD"/>
    <w:rsid w:val="000C5B01"/>
    <w:rsid w:val="000D45A2"/>
    <w:rsid w:val="000F05A1"/>
    <w:rsid w:val="000F1DAB"/>
    <w:rsid w:val="00101103"/>
    <w:rsid w:val="00101A35"/>
    <w:rsid w:val="00103ADD"/>
    <w:rsid w:val="001121D2"/>
    <w:rsid w:val="00114802"/>
    <w:rsid w:val="0012226A"/>
    <w:rsid w:val="001309A7"/>
    <w:rsid w:val="00152B22"/>
    <w:rsid w:val="00152FF9"/>
    <w:rsid w:val="00153FF7"/>
    <w:rsid w:val="00157A8A"/>
    <w:rsid w:val="00160DE2"/>
    <w:rsid w:val="00171817"/>
    <w:rsid w:val="00177592"/>
    <w:rsid w:val="00181176"/>
    <w:rsid w:val="00181B9D"/>
    <w:rsid w:val="00185138"/>
    <w:rsid w:val="00191B80"/>
    <w:rsid w:val="001967B7"/>
    <w:rsid w:val="001A0DC8"/>
    <w:rsid w:val="001A13A4"/>
    <w:rsid w:val="001A68A2"/>
    <w:rsid w:val="001B21F0"/>
    <w:rsid w:val="001B2B45"/>
    <w:rsid w:val="001B3160"/>
    <w:rsid w:val="001C5AC9"/>
    <w:rsid w:val="001C7D3B"/>
    <w:rsid w:val="00205091"/>
    <w:rsid w:val="00222F6F"/>
    <w:rsid w:val="00226A6F"/>
    <w:rsid w:val="00230B70"/>
    <w:rsid w:val="002442A6"/>
    <w:rsid w:val="00254E0B"/>
    <w:rsid w:val="002637D1"/>
    <w:rsid w:val="002667C0"/>
    <w:rsid w:val="002764D5"/>
    <w:rsid w:val="00285380"/>
    <w:rsid w:val="00285A56"/>
    <w:rsid w:val="00290356"/>
    <w:rsid w:val="00296574"/>
    <w:rsid w:val="002A3B2F"/>
    <w:rsid w:val="002B1388"/>
    <w:rsid w:val="002B2DF9"/>
    <w:rsid w:val="002B4C84"/>
    <w:rsid w:val="002C4BE6"/>
    <w:rsid w:val="002C4F41"/>
    <w:rsid w:val="002C7262"/>
    <w:rsid w:val="002D3854"/>
    <w:rsid w:val="002D4360"/>
    <w:rsid w:val="002D6CA8"/>
    <w:rsid w:val="002E2460"/>
    <w:rsid w:val="00300129"/>
    <w:rsid w:val="0030367E"/>
    <w:rsid w:val="00304F18"/>
    <w:rsid w:val="00305C01"/>
    <w:rsid w:val="00317585"/>
    <w:rsid w:val="00335E10"/>
    <w:rsid w:val="00343C82"/>
    <w:rsid w:val="00350BC8"/>
    <w:rsid w:val="003575CD"/>
    <w:rsid w:val="0036033D"/>
    <w:rsid w:val="00362C8E"/>
    <w:rsid w:val="003632D3"/>
    <w:rsid w:val="00366110"/>
    <w:rsid w:val="00374C14"/>
    <w:rsid w:val="003B3D1C"/>
    <w:rsid w:val="003B53F4"/>
    <w:rsid w:val="003B756B"/>
    <w:rsid w:val="003C5659"/>
    <w:rsid w:val="003C66F4"/>
    <w:rsid w:val="003D4EB1"/>
    <w:rsid w:val="003D5016"/>
    <w:rsid w:val="003E4867"/>
    <w:rsid w:val="003E7B91"/>
    <w:rsid w:val="003F0F0C"/>
    <w:rsid w:val="00402328"/>
    <w:rsid w:val="004076C6"/>
    <w:rsid w:val="004154A2"/>
    <w:rsid w:val="004235F3"/>
    <w:rsid w:val="004243BC"/>
    <w:rsid w:val="00426980"/>
    <w:rsid w:val="00427385"/>
    <w:rsid w:val="0044274E"/>
    <w:rsid w:val="00446A8E"/>
    <w:rsid w:val="00456D11"/>
    <w:rsid w:val="00456F5B"/>
    <w:rsid w:val="004623D3"/>
    <w:rsid w:val="00462F08"/>
    <w:rsid w:val="004633A5"/>
    <w:rsid w:val="00470502"/>
    <w:rsid w:val="004A18AD"/>
    <w:rsid w:val="004B01A2"/>
    <w:rsid w:val="004B0905"/>
    <w:rsid w:val="004B144F"/>
    <w:rsid w:val="004C00AE"/>
    <w:rsid w:val="004C4086"/>
    <w:rsid w:val="004D4A37"/>
    <w:rsid w:val="004E4A7B"/>
    <w:rsid w:val="004F1D76"/>
    <w:rsid w:val="004F3C0F"/>
    <w:rsid w:val="0050277F"/>
    <w:rsid w:val="005031DF"/>
    <w:rsid w:val="00510E9F"/>
    <w:rsid w:val="00530CF2"/>
    <w:rsid w:val="00533733"/>
    <w:rsid w:val="0053383D"/>
    <w:rsid w:val="005423D3"/>
    <w:rsid w:val="0054256E"/>
    <w:rsid w:val="00543892"/>
    <w:rsid w:val="005522F3"/>
    <w:rsid w:val="005549AC"/>
    <w:rsid w:val="00556F0C"/>
    <w:rsid w:val="00572A3D"/>
    <w:rsid w:val="005820DE"/>
    <w:rsid w:val="005841B1"/>
    <w:rsid w:val="00587C6E"/>
    <w:rsid w:val="005C0304"/>
    <w:rsid w:val="005C3154"/>
    <w:rsid w:val="005D30CC"/>
    <w:rsid w:val="005E1F49"/>
    <w:rsid w:val="005E56AD"/>
    <w:rsid w:val="00600096"/>
    <w:rsid w:val="00605840"/>
    <w:rsid w:val="00607A87"/>
    <w:rsid w:val="0061527C"/>
    <w:rsid w:val="0063514E"/>
    <w:rsid w:val="006356F2"/>
    <w:rsid w:val="00643B28"/>
    <w:rsid w:val="00646F70"/>
    <w:rsid w:val="00650B97"/>
    <w:rsid w:val="0065454F"/>
    <w:rsid w:val="006649D3"/>
    <w:rsid w:val="00664FA2"/>
    <w:rsid w:val="00681AFA"/>
    <w:rsid w:val="00696E78"/>
    <w:rsid w:val="006A3275"/>
    <w:rsid w:val="006A3D44"/>
    <w:rsid w:val="006A58BD"/>
    <w:rsid w:val="006B17C3"/>
    <w:rsid w:val="006B2FC3"/>
    <w:rsid w:val="006C689A"/>
    <w:rsid w:val="006C7557"/>
    <w:rsid w:val="006D3DCB"/>
    <w:rsid w:val="006D5742"/>
    <w:rsid w:val="006D58DC"/>
    <w:rsid w:val="006E0181"/>
    <w:rsid w:val="006E3C1A"/>
    <w:rsid w:val="006F5D8C"/>
    <w:rsid w:val="007033A8"/>
    <w:rsid w:val="007114DA"/>
    <w:rsid w:val="0072238A"/>
    <w:rsid w:val="007441DC"/>
    <w:rsid w:val="007443D6"/>
    <w:rsid w:val="00745AB8"/>
    <w:rsid w:val="007517DC"/>
    <w:rsid w:val="00772446"/>
    <w:rsid w:val="00773F5A"/>
    <w:rsid w:val="0077528A"/>
    <w:rsid w:val="00776883"/>
    <w:rsid w:val="0078167D"/>
    <w:rsid w:val="007A180F"/>
    <w:rsid w:val="007B56C7"/>
    <w:rsid w:val="007B72DD"/>
    <w:rsid w:val="007C1BB3"/>
    <w:rsid w:val="007D44AC"/>
    <w:rsid w:val="007E5B98"/>
    <w:rsid w:val="007E65CF"/>
    <w:rsid w:val="007F7A59"/>
    <w:rsid w:val="00806801"/>
    <w:rsid w:val="00806D63"/>
    <w:rsid w:val="00812A63"/>
    <w:rsid w:val="00827468"/>
    <w:rsid w:val="008422B0"/>
    <w:rsid w:val="0084654F"/>
    <w:rsid w:val="008511BB"/>
    <w:rsid w:val="00851504"/>
    <w:rsid w:val="00851E29"/>
    <w:rsid w:val="008654D5"/>
    <w:rsid w:val="00877AD8"/>
    <w:rsid w:val="00885B84"/>
    <w:rsid w:val="0088697D"/>
    <w:rsid w:val="00892374"/>
    <w:rsid w:val="0089347D"/>
    <w:rsid w:val="008952BB"/>
    <w:rsid w:val="00896DA3"/>
    <w:rsid w:val="008A0C97"/>
    <w:rsid w:val="008A5876"/>
    <w:rsid w:val="008D2313"/>
    <w:rsid w:val="008D3EB4"/>
    <w:rsid w:val="008E1783"/>
    <w:rsid w:val="008E21A2"/>
    <w:rsid w:val="008E68F5"/>
    <w:rsid w:val="008F5292"/>
    <w:rsid w:val="008F5733"/>
    <w:rsid w:val="00917E5D"/>
    <w:rsid w:val="009207E9"/>
    <w:rsid w:val="00923383"/>
    <w:rsid w:val="009254FC"/>
    <w:rsid w:val="00942DDF"/>
    <w:rsid w:val="00947D83"/>
    <w:rsid w:val="00953899"/>
    <w:rsid w:val="00956380"/>
    <w:rsid w:val="00956876"/>
    <w:rsid w:val="00965250"/>
    <w:rsid w:val="00966901"/>
    <w:rsid w:val="0098057D"/>
    <w:rsid w:val="009840F7"/>
    <w:rsid w:val="009869A7"/>
    <w:rsid w:val="00986EB1"/>
    <w:rsid w:val="00991236"/>
    <w:rsid w:val="009A3A69"/>
    <w:rsid w:val="009C3C65"/>
    <w:rsid w:val="009C472F"/>
    <w:rsid w:val="009C62C0"/>
    <w:rsid w:val="009D25BE"/>
    <w:rsid w:val="009D6866"/>
    <w:rsid w:val="009E0839"/>
    <w:rsid w:val="009E519E"/>
    <w:rsid w:val="00A003CC"/>
    <w:rsid w:val="00A06DE2"/>
    <w:rsid w:val="00A164EF"/>
    <w:rsid w:val="00A16C3E"/>
    <w:rsid w:val="00A23285"/>
    <w:rsid w:val="00A36869"/>
    <w:rsid w:val="00A40954"/>
    <w:rsid w:val="00A4635C"/>
    <w:rsid w:val="00A54C5F"/>
    <w:rsid w:val="00A565E5"/>
    <w:rsid w:val="00A611B8"/>
    <w:rsid w:val="00A661D0"/>
    <w:rsid w:val="00A7342A"/>
    <w:rsid w:val="00A80D76"/>
    <w:rsid w:val="00A83080"/>
    <w:rsid w:val="00A83922"/>
    <w:rsid w:val="00A841A1"/>
    <w:rsid w:val="00A84F75"/>
    <w:rsid w:val="00A9097F"/>
    <w:rsid w:val="00AA36CC"/>
    <w:rsid w:val="00AA4397"/>
    <w:rsid w:val="00AB66A8"/>
    <w:rsid w:val="00AC2C36"/>
    <w:rsid w:val="00AC46DA"/>
    <w:rsid w:val="00AD6D6D"/>
    <w:rsid w:val="00AE595B"/>
    <w:rsid w:val="00AE6FD1"/>
    <w:rsid w:val="00AE738F"/>
    <w:rsid w:val="00AF0B2F"/>
    <w:rsid w:val="00AF5F6B"/>
    <w:rsid w:val="00B0126F"/>
    <w:rsid w:val="00B04E59"/>
    <w:rsid w:val="00B07648"/>
    <w:rsid w:val="00B26DF2"/>
    <w:rsid w:val="00B27422"/>
    <w:rsid w:val="00B27EE6"/>
    <w:rsid w:val="00B3727B"/>
    <w:rsid w:val="00B43500"/>
    <w:rsid w:val="00B478DF"/>
    <w:rsid w:val="00B522AC"/>
    <w:rsid w:val="00B53C60"/>
    <w:rsid w:val="00B611AD"/>
    <w:rsid w:val="00B617B2"/>
    <w:rsid w:val="00B66081"/>
    <w:rsid w:val="00B72C14"/>
    <w:rsid w:val="00B772EE"/>
    <w:rsid w:val="00BA1A6F"/>
    <w:rsid w:val="00BA729C"/>
    <w:rsid w:val="00BB131A"/>
    <w:rsid w:val="00BB16A4"/>
    <w:rsid w:val="00BB751D"/>
    <w:rsid w:val="00BC410D"/>
    <w:rsid w:val="00BC4A53"/>
    <w:rsid w:val="00BD0507"/>
    <w:rsid w:val="00BE406C"/>
    <w:rsid w:val="00BE64E5"/>
    <w:rsid w:val="00BE7117"/>
    <w:rsid w:val="00BE7EE5"/>
    <w:rsid w:val="00BF0D0D"/>
    <w:rsid w:val="00BF55F1"/>
    <w:rsid w:val="00BF6BC3"/>
    <w:rsid w:val="00C020E5"/>
    <w:rsid w:val="00C068D7"/>
    <w:rsid w:val="00C41D8B"/>
    <w:rsid w:val="00C44BEF"/>
    <w:rsid w:val="00C460D2"/>
    <w:rsid w:val="00C504F8"/>
    <w:rsid w:val="00C56687"/>
    <w:rsid w:val="00C578F8"/>
    <w:rsid w:val="00C73E94"/>
    <w:rsid w:val="00C7616C"/>
    <w:rsid w:val="00C76546"/>
    <w:rsid w:val="00C83007"/>
    <w:rsid w:val="00C8760F"/>
    <w:rsid w:val="00C92553"/>
    <w:rsid w:val="00C950AC"/>
    <w:rsid w:val="00CA14C2"/>
    <w:rsid w:val="00CA40BC"/>
    <w:rsid w:val="00CA6110"/>
    <w:rsid w:val="00CB0E8E"/>
    <w:rsid w:val="00CB37EC"/>
    <w:rsid w:val="00CB7C24"/>
    <w:rsid w:val="00CC3AB8"/>
    <w:rsid w:val="00CC523C"/>
    <w:rsid w:val="00CC5551"/>
    <w:rsid w:val="00CC7786"/>
    <w:rsid w:val="00CD21AD"/>
    <w:rsid w:val="00CD4AAD"/>
    <w:rsid w:val="00CD4D7F"/>
    <w:rsid w:val="00CE00CE"/>
    <w:rsid w:val="00CE4F36"/>
    <w:rsid w:val="00CF44D5"/>
    <w:rsid w:val="00CF7FAD"/>
    <w:rsid w:val="00D066C6"/>
    <w:rsid w:val="00D07B3C"/>
    <w:rsid w:val="00D07C19"/>
    <w:rsid w:val="00D07D4C"/>
    <w:rsid w:val="00D1187E"/>
    <w:rsid w:val="00D15490"/>
    <w:rsid w:val="00D25FC7"/>
    <w:rsid w:val="00D26D6E"/>
    <w:rsid w:val="00D277E0"/>
    <w:rsid w:val="00D359E7"/>
    <w:rsid w:val="00D35EC3"/>
    <w:rsid w:val="00D50A83"/>
    <w:rsid w:val="00D532AB"/>
    <w:rsid w:val="00D56076"/>
    <w:rsid w:val="00D5705D"/>
    <w:rsid w:val="00D57D3B"/>
    <w:rsid w:val="00D62E91"/>
    <w:rsid w:val="00D73408"/>
    <w:rsid w:val="00D74675"/>
    <w:rsid w:val="00D764BA"/>
    <w:rsid w:val="00D83AEA"/>
    <w:rsid w:val="00D90B67"/>
    <w:rsid w:val="00D9247C"/>
    <w:rsid w:val="00D96E0B"/>
    <w:rsid w:val="00D97996"/>
    <w:rsid w:val="00DC3762"/>
    <w:rsid w:val="00DD0EC6"/>
    <w:rsid w:val="00DF0CE1"/>
    <w:rsid w:val="00E13334"/>
    <w:rsid w:val="00E14073"/>
    <w:rsid w:val="00E15F7B"/>
    <w:rsid w:val="00E169A4"/>
    <w:rsid w:val="00E17962"/>
    <w:rsid w:val="00E20E54"/>
    <w:rsid w:val="00E23E64"/>
    <w:rsid w:val="00E255CB"/>
    <w:rsid w:val="00E35680"/>
    <w:rsid w:val="00E53A37"/>
    <w:rsid w:val="00E57403"/>
    <w:rsid w:val="00E603CE"/>
    <w:rsid w:val="00E64DAA"/>
    <w:rsid w:val="00E66D84"/>
    <w:rsid w:val="00E66E23"/>
    <w:rsid w:val="00E82F77"/>
    <w:rsid w:val="00E87179"/>
    <w:rsid w:val="00E87FFD"/>
    <w:rsid w:val="00E916DA"/>
    <w:rsid w:val="00E933D4"/>
    <w:rsid w:val="00E9432C"/>
    <w:rsid w:val="00E97422"/>
    <w:rsid w:val="00EB1D98"/>
    <w:rsid w:val="00EB49E0"/>
    <w:rsid w:val="00EB50E4"/>
    <w:rsid w:val="00EB5201"/>
    <w:rsid w:val="00EC4CF9"/>
    <w:rsid w:val="00ED1C28"/>
    <w:rsid w:val="00ED28DB"/>
    <w:rsid w:val="00ED2B7C"/>
    <w:rsid w:val="00ED4538"/>
    <w:rsid w:val="00ED60AB"/>
    <w:rsid w:val="00F007B9"/>
    <w:rsid w:val="00F01E5E"/>
    <w:rsid w:val="00F025F3"/>
    <w:rsid w:val="00F15C73"/>
    <w:rsid w:val="00F160BB"/>
    <w:rsid w:val="00F22FA0"/>
    <w:rsid w:val="00F31BA6"/>
    <w:rsid w:val="00F31DF9"/>
    <w:rsid w:val="00F3321A"/>
    <w:rsid w:val="00F360E0"/>
    <w:rsid w:val="00F4042A"/>
    <w:rsid w:val="00F53738"/>
    <w:rsid w:val="00F65D7E"/>
    <w:rsid w:val="00F7072A"/>
    <w:rsid w:val="00F96DC9"/>
    <w:rsid w:val="00FA136E"/>
    <w:rsid w:val="00FA748F"/>
    <w:rsid w:val="00FA796C"/>
    <w:rsid w:val="00FB67EB"/>
    <w:rsid w:val="00FC54A5"/>
    <w:rsid w:val="00FD16D6"/>
    <w:rsid w:val="00FD4EA3"/>
    <w:rsid w:val="00FE30BE"/>
    <w:rsid w:val="00FE3C0E"/>
    <w:rsid w:val="00FE4D1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43361">
      <o:colormru v:ext="edit" colors="#addbe9"/>
      <o:colormenu v:ext="edit" fillcolor="none [3212]"/>
    </o:shapedefaults>
    <o:shapelayout v:ext="edit">
      <o:idmap v:ext="edit" data="1"/>
    </o:shapelayout>
  </w:shapeDefaults>
  <w:decimalSymbol w:val="."/>
  <w:listSeparator w:val=","/>
  <w14:docId w14:val="658F2A67"/>
  <w15:docId w15:val="{E9E4B57E-3576-4C42-8F40-3C4BE3E29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sz w:val="24"/>
        <w:szCs w:val="24"/>
        <w:lang w:val="en-GB"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7C3"/>
    <w:pPr>
      <w:spacing w:before="40" w:after="40"/>
    </w:pPr>
    <w:rPr>
      <w:rFonts w:ascii="CongressSans" w:hAnsi="CongressSans"/>
      <w:sz w:val="22"/>
    </w:rPr>
  </w:style>
  <w:style w:type="paragraph" w:styleId="Heading1">
    <w:name w:val="heading 1"/>
    <w:basedOn w:val="Normal"/>
    <w:next w:val="Normal"/>
    <w:link w:val="Heading1Char"/>
    <w:qFormat/>
    <w:rsid w:val="005D4B96"/>
    <w:pPr>
      <w:keepNext/>
      <w:keepLines/>
      <w:spacing w:after="120" w:line="276" w:lineRule="auto"/>
      <w:outlineLvl w:val="0"/>
    </w:pPr>
    <w:rPr>
      <w:rFonts w:cs="Cambria"/>
      <w:b/>
      <w:bCs/>
      <w:sz w:val="40"/>
      <w:szCs w:val="28"/>
    </w:rPr>
  </w:style>
  <w:style w:type="paragraph" w:styleId="Heading2">
    <w:name w:val="heading 2"/>
    <w:basedOn w:val="Normal"/>
    <w:next w:val="Normal"/>
    <w:link w:val="Heading2Char"/>
    <w:unhideWhenUsed/>
    <w:qFormat/>
    <w:rsid w:val="00DF0CE1"/>
    <w:pPr>
      <w:keepNext/>
      <w:spacing w:before="240" w:after="60"/>
      <w:outlineLvl w:val="1"/>
    </w:pPr>
    <w:rPr>
      <w:b/>
      <w:bCs/>
      <w:i/>
      <w:iCs/>
      <w:sz w:val="24"/>
      <w:szCs w:val="28"/>
    </w:rPr>
  </w:style>
  <w:style w:type="paragraph" w:styleId="Heading3">
    <w:name w:val="heading 3"/>
    <w:basedOn w:val="Normal"/>
    <w:next w:val="Normal"/>
    <w:link w:val="Heading3Char"/>
    <w:qFormat/>
    <w:rsid w:val="00FD16D6"/>
    <w:pPr>
      <w:keepNext/>
      <w:spacing w:before="320" w:after="0"/>
      <w:outlineLvl w:val="2"/>
    </w:pPr>
    <w:rPr>
      <w:rFonts w:cs="Arial"/>
      <w:b/>
      <w:bCs/>
      <w:color w:val="C00000"/>
      <w:sz w:val="26"/>
      <w:szCs w:val="26"/>
    </w:rPr>
  </w:style>
  <w:style w:type="paragraph" w:styleId="Heading4">
    <w:name w:val="heading 4"/>
    <w:basedOn w:val="Normal"/>
    <w:next w:val="Normal"/>
    <w:link w:val="Heading4Char"/>
    <w:uiPriority w:val="9"/>
    <w:unhideWhenUsed/>
    <w:qFormat/>
    <w:rsid w:val="00D96E0B"/>
    <w:pPr>
      <w:keepNext/>
      <w:spacing w:before="240" w:after="0"/>
      <w:outlineLvl w:val="3"/>
    </w:pPr>
    <w:rPr>
      <w:rFonts w:ascii="Congress Sans Bold Italic" w:hAnsi="Congress Sans Bold Italic"/>
      <w:bCs/>
      <w:sz w:val="26"/>
      <w:szCs w:val="28"/>
    </w:rPr>
  </w:style>
  <w:style w:type="paragraph" w:styleId="Heading5">
    <w:name w:val="heading 5"/>
    <w:basedOn w:val="Normal"/>
    <w:next w:val="Normal"/>
    <w:link w:val="Heading5Char"/>
    <w:rsid w:val="00AD6D6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171817"/>
    <w:pPr>
      <w:keepNext/>
      <w:keepLines/>
      <w:spacing w:before="200" w:after="0"/>
      <w:outlineLvl w:val="5"/>
    </w:pPr>
    <w:rPr>
      <w:rFonts w:eastAsiaTheme="majorEastAsia" w:cstheme="majorBidi"/>
      <w:b/>
      <w:iCs/>
    </w:rPr>
  </w:style>
  <w:style w:type="paragraph" w:styleId="Heading7">
    <w:name w:val="heading 7"/>
    <w:basedOn w:val="Normal"/>
    <w:next w:val="Normal"/>
    <w:link w:val="Heading7Char"/>
    <w:rsid w:val="00B26DF2"/>
    <w:pPr>
      <w:keepNext/>
      <w:keepLines/>
      <w:spacing w:before="200" w:after="0"/>
      <w:outlineLvl w:val="6"/>
    </w:pPr>
    <w:rPr>
      <w:rFonts w:eastAsiaTheme="majorEastAsia" w:cstheme="majorBidi"/>
      <w:b/>
      <w:iCs/>
      <w:color w:val="C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61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1Appendix">
    <w:name w:val="H1 Appendix"/>
    <w:basedOn w:val="Heading1"/>
    <w:next w:val="Normal"/>
    <w:rsid w:val="00D9247C"/>
    <w:pPr>
      <w:numPr>
        <w:numId w:val="6"/>
      </w:numPr>
      <w:tabs>
        <w:tab w:val="left" w:pos="2268"/>
      </w:tabs>
      <w:spacing w:before="0" w:after="960" w:line="240" w:lineRule="auto"/>
      <w:ind w:left="2268" w:hanging="2268"/>
    </w:pPr>
    <w:rPr>
      <w:rFonts w:cs="Arial"/>
      <w:kern w:val="32"/>
      <w:sz w:val="32"/>
      <w:szCs w:val="32"/>
    </w:rPr>
  </w:style>
  <w:style w:type="numbering" w:customStyle="1" w:styleId="StyleBulleted">
    <w:name w:val="Style Bulleted"/>
    <w:basedOn w:val="NoList"/>
    <w:rsid w:val="00A061FE"/>
    <w:pPr>
      <w:numPr>
        <w:numId w:val="1"/>
      </w:numPr>
    </w:pPr>
  </w:style>
  <w:style w:type="paragraph" w:styleId="Footer">
    <w:name w:val="footer"/>
    <w:basedOn w:val="Normal"/>
    <w:link w:val="FooterChar"/>
    <w:unhideWhenUsed/>
    <w:rsid w:val="006C4651"/>
    <w:pPr>
      <w:pBdr>
        <w:top w:val="single" w:sz="12" w:space="6" w:color="808080"/>
      </w:pBdr>
      <w:tabs>
        <w:tab w:val="right" w:pos="9639"/>
        <w:tab w:val="right" w:pos="11199"/>
      </w:tabs>
    </w:pPr>
    <w:rPr>
      <w:rFonts w:ascii="Congress Sans" w:hAnsi="Congress Sans"/>
      <w:sz w:val="20"/>
      <w:szCs w:val="20"/>
    </w:rPr>
  </w:style>
  <w:style w:type="character" w:customStyle="1" w:styleId="FooterChar">
    <w:name w:val="Footer Char"/>
    <w:link w:val="Footer"/>
    <w:uiPriority w:val="99"/>
    <w:rsid w:val="006C4651"/>
    <w:rPr>
      <w:rFonts w:ascii="Congress Sans" w:hAnsi="Congress Sans"/>
    </w:rPr>
  </w:style>
  <w:style w:type="character" w:customStyle="1" w:styleId="Heading1Char">
    <w:name w:val="Heading 1 Char"/>
    <w:basedOn w:val="DefaultParagraphFont"/>
    <w:link w:val="Heading1"/>
    <w:uiPriority w:val="99"/>
    <w:rsid w:val="005D4B96"/>
    <w:rPr>
      <w:rFonts w:ascii="Calibri" w:eastAsia="Times New Roman" w:hAnsi="Calibri" w:cs="Cambria"/>
      <w:b/>
      <w:bCs/>
      <w:sz w:val="40"/>
      <w:szCs w:val="28"/>
      <w:lang w:val="en-GB"/>
    </w:rPr>
  </w:style>
  <w:style w:type="paragraph" w:customStyle="1" w:styleId="H1Contentspage">
    <w:name w:val="H1 Contents page"/>
    <w:basedOn w:val="Normal"/>
    <w:rsid w:val="006B17C3"/>
    <w:pPr>
      <w:spacing w:before="0" w:after="1320"/>
    </w:pPr>
    <w:rPr>
      <w:b/>
      <w:sz w:val="32"/>
    </w:rPr>
  </w:style>
  <w:style w:type="paragraph" w:customStyle="1" w:styleId="TabletextboldWHITE">
    <w:name w:val="Table text bold WHITE"/>
    <w:basedOn w:val="Tabletextbold"/>
    <w:rsid w:val="00C47587"/>
    <w:pPr>
      <w:spacing w:before="80" w:after="80"/>
      <w:ind w:left="57"/>
    </w:pPr>
    <w:rPr>
      <w:color w:val="FFFFFF"/>
      <w:sz w:val="24"/>
    </w:rPr>
  </w:style>
  <w:style w:type="paragraph" w:customStyle="1" w:styleId="H3FrontCover">
    <w:name w:val="H3 Front Cover"/>
    <w:basedOn w:val="Normal"/>
    <w:rsid w:val="00CC25B0"/>
    <w:pPr>
      <w:spacing w:before="0" w:after="0"/>
      <w:ind w:right="1780"/>
    </w:pPr>
    <w:rPr>
      <w:rFonts w:cs="CongressSans"/>
      <w:sz w:val="32"/>
      <w:szCs w:val="32"/>
    </w:rPr>
  </w:style>
  <w:style w:type="paragraph" w:customStyle="1" w:styleId="Tabletext">
    <w:name w:val="Table text"/>
    <w:basedOn w:val="Normal"/>
    <w:rsid w:val="004164DE"/>
    <w:pPr>
      <w:spacing w:before="80" w:after="80" w:line="250" w:lineRule="exact"/>
    </w:pPr>
  </w:style>
  <w:style w:type="paragraph" w:customStyle="1" w:styleId="Tabletextbold">
    <w:name w:val="Table text bold"/>
    <w:basedOn w:val="Normal"/>
    <w:rsid w:val="006B17C3"/>
    <w:pPr>
      <w:spacing w:before="60" w:after="60" w:line="260" w:lineRule="exact"/>
    </w:pPr>
    <w:rPr>
      <w:b/>
    </w:rPr>
  </w:style>
  <w:style w:type="paragraph" w:customStyle="1" w:styleId="LOhead">
    <w:name w:val="LO head"/>
    <w:basedOn w:val="AChead"/>
    <w:rsid w:val="00171817"/>
    <w:pPr>
      <w:spacing w:after="40"/>
      <w:ind w:right="0"/>
    </w:pPr>
  </w:style>
  <w:style w:type="paragraph" w:styleId="TOC1">
    <w:name w:val="toc 1"/>
    <w:basedOn w:val="Normal"/>
    <w:next w:val="Normal"/>
    <w:uiPriority w:val="39"/>
    <w:rsid w:val="00185138"/>
    <w:pPr>
      <w:pBdr>
        <w:bottom w:val="single" w:sz="4" w:space="1" w:color="auto"/>
        <w:between w:val="single" w:sz="4" w:space="1" w:color="auto"/>
      </w:pBdr>
      <w:tabs>
        <w:tab w:val="left" w:pos="426"/>
        <w:tab w:val="left" w:pos="1418"/>
        <w:tab w:val="right" w:pos="9214"/>
      </w:tabs>
      <w:spacing w:before="120" w:after="0"/>
      <w:ind w:left="1418" w:hanging="1418"/>
    </w:pPr>
    <w:rPr>
      <w:b/>
      <w:noProof/>
    </w:rPr>
  </w:style>
  <w:style w:type="paragraph" w:styleId="BodyText">
    <w:name w:val="Body Text"/>
    <w:basedOn w:val="Normal"/>
    <w:link w:val="BodyTextChar"/>
    <w:uiPriority w:val="99"/>
    <w:unhideWhenUsed/>
    <w:rsid w:val="00D4645A"/>
    <w:pPr>
      <w:spacing w:before="200" w:after="160" w:line="250" w:lineRule="exact"/>
    </w:pPr>
  </w:style>
  <w:style w:type="character" w:customStyle="1" w:styleId="BodyTextChar">
    <w:name w:val="Body Text Char"/>
    <w:basedOn w:val="DefaultParagraphFont"/>
    <w:link w:val="BodyText"/>
    <w:uiPriority w:val="99"/>
    <w:rsid w:val="00D4645A"/>
    <w:rPr>
      <w:rFonts w:ascii="CongressSans" w:hAnsi="CongressSans"/>
      <w:sz w:val="22"/>
      <w:szCs w:val="24"/>
    </w:rPr>
  </w:style>
  <w:style w:type="paragraph" w:customStyle="1" w:styleId="H1">
    <w:name w:val="H1"/>
    <w:basedOn w:val="H1Contentspage"/>
    <w:rsid w:val="00DF5A4C"/>
    <w:pPr>
      <w:pageBreakBefore/>
      <w:ind w:left="567" w:hanging="567"/>
    </w:pPr>
  </w:style>
  <w:style w:type="paragraph" w:customStyle="1" w:styleId="Tablebulletlist">
    <w:name w:val="Table bullet list"/>
    <w:basedOn w:val="Tabletext"/>
    <w:rsid w:val="00A061FE"/>
    <w:pPr>
      <w:numPr>
        <w:numId w:val="2"/>
      </w:numPr>
    </w:pPr>
  </w:style>
  <w:style w:type="character" w:customStyle="1" w:styleId="Heading3Char">
    <w:name w:val="Heading 3 Char"/>
    <w:basedOn w:val="DefaultParagraphFont"/>
    <w:link w:val="Heading3"/>
    <w:rsid w:val="00FD16D6"/>
    <w:rPr>
      <w:rFonts w:ascii="CongressSans" w:hAnsi="CongressSans" w:cs="Arial"/>
      <w:b/>
      <w:bCs/>
      <w:color w:val="C00000"/>
      <w:sz w:val="26"/>
      <w:szCs w:val="26"/>
    </w:rPr>
  </w:style>
  <w:style w:type="character" w:customStyle="1" w:styleId="Heading4Char">
    <w:name w:val="Heading 4 Char"/>
    <w:basedOn w:val="DefaultParagraphFont"/>
    <w:link w:val="Heading4"/>
    <w:uiPriority w:val="9"/>
    <w:rsid w:val="00D96E0B"/>
    <w:rPr>
      <w:rFonts w:ascii="Congress Sans Bold Italic" w:hAnsi="Congress Sans Bold Italic"/>
      <w:bCs/>
      <w:sz w:val="26"/>
      <w:szCs w:val="28"/>
    </w:rPr>
  </w:style>
  <w:style w:type="paragraph" w:styleId="ListBullet">
    <w:name w:val="List Bullet"/>
    <w:basedOn w:val="Normal"/>
    <w:rsid w:val="00630F3E"/>
    <w:pPr>
      <w:numPr>
        <w:numId w:val="3"/>
      </w:numPr>
      <w:tabs>
        <w:tab w:val="clear" w:pos="360"/>
        <w:tab w:val="num" w:pos="284"/>
      </w:tabs>
      <w:spacing w:line="240" w:lineRule="exact"/>
      <w:ind w:left="284" w:hanging="284"/>
    </w:pPr>
  </w:style>
  <w:style w:type="character" w:customStyle="1" w:styleId="Heading2Char">
    <w:name w:val="Heading 2 Char"/>
    <w:basedOn w:val="DefaultParagraphFont"/>
    <w:link w:val="Heading2"/>
    <w:rsid w:val="00DF0CE1"/>
    <w:rPr>
      <w:rFonts w:ascii="CongressSans" w:hAnsi="CongressSans"/>
      <w:b/>
      <w:bCs/>
      <w:i/>
      <w:iCs/>
      <w:szCs w:val="28"/>
    </w:rPr>
  </w:style>
  <w:style w:type="character" w:styleId="Hyperlink">
    <w:name w:val="Hyperlink"/>
    <w:rsid w:val="00CD1E25"/>
    <w:rPr>
      <w:b/>
      <w:bCs/>
      <w:color w:val="auto"/>
      <w:u w:val="none"/>
    </w:rPr>
  </w:style>
  <w:style w:type="paragraph" w:styleId="ListBullet2">
    <w:name w:val="List Bullet 2"/>
    <w:basedOn w:val="Normal"/>
    <w:unhideWhenUsed/>
    <w:rsid w:val="00571A9E"/>
    <w:pPr>
      <w:numPr>
        <w:numId w:val="4"/>
      </w:numPr>
      <w:contextualSpacing/>
    </w:pPr>
  </w:style>
  <w:style w:type="paragraph" w:customStyle="1" w:styleId="H1Unit">
    <w:name w:val="H1 Unit"/>
    <w:basedOn w:val="Heading1"/>
    <w:next w:val="Normal"/>
    <w:rsid w:val="00D4645A"/>
    <w:pPr>
      <w:pageBreakBefore/>
      <w:tabs>
        <w:tab w:val="left" w:pos="2835"/>
      </w:tabs>
      <w:spacing w:before="0" w:after="960" w:line="240" w:lineRule="auto"/>
      <w:ind w:left="2835" w:hanging="2835"/>
    </w:pPr>
    <w:rPr>
      <w:rFonts w:cs="Arial"/>
      <w:kern w:val="32"/>
      <w:sz w:val="32"/>
      <w:szCs w:val="32"/>
    </w:rPr>
  </w:style>
  <w:style w:type="paragraph" w:customStyle="1" w:styleId="H1Assignment">
    <w:name w:val="H1 Assignment"/>
    <w:basedOn w:val="H1Unit"/>
    <w:link w:val="H1AssignmentChar"/>
    <w:rsid w:val="00C47587"/>
    <w:pPr>
      <w:tabs>
        <w:tab w:val="clear" w:pos="2835"/>
        <w:tab w:val="left" w:pos="680"/>
        <w:tab w:val="left" w:pos="2898"/>
      </w:tabs>
      <w:spacing w:after="60" w:line="360" w:lineRule="exact"/>
      <w:ind w:left="2897" w:hanging="2897"/>
    </w:pPr>
    <w:rPr>
      <w:rFonts w:cs="Times New Roman"/>
    </w:rPr>
  </w:style>
  <w:style w:type="character" w:customStyle="1" w:styleId="H1AssignmentChar">
    <w:name w:val="H1 Assignment Char"/>
    <w:link w:val="H1Assignment"/>
    <w:locked/>
    <w:rsid w:val="00C47587"/>
    <w:rPr>
      <w:rFonts w:ascii="CongressSans" w:hAnsi="CongressSans"/>
      <w:b/>
      <w:bCs/>
      <w:kern w:val="32"/>
      <w:sz w:val="32"/>
      <w:szCs w:val="32"/>
    </w:rPr>
  </w:style>
  <w:style w:type="paragraph" w:customStyle="1" w:styleId="Bodylistindent">
    <w:name w:val="Body list indent"/>
    <w:basedOn w:val="BodyText"/>
    <w:rsid w:val="00CD1E25"/>
    <w:pPr>
      <w:numPr>
        <w:numId w:val="7"/>
      </w:numPr>
      <w:spacing w:before="40" w:after="40"/>
      <w:ind w:left="709" w:hanging="284"/>
    </w:pPr>
    <w:rPr>
      <w:lang w:eastAsia="en-GB"/>
    </w:rPr>
  </w:style>
  <w:style w:type="paragraph" w:customStyle="1" w:styleId="Unitbullet">
    <w:name w:val="Unit bullet"/>
    <w:basedOn w:val="ListBullet2"/>
    <w:rsid w:val="004623D3"/>
    <w:pPr>
      <w:numPr>
        <w:numId w:val="5"/>
      </w:numPr>
      <w:spacing w:line="250" w:lineRule="exact"/>
      <w:ind w:left="738" w:hanging="284"/>
      <w:contextualSpacing w:val="0"/>
    </w:pPr>
  </w:style>
  <w:style w:type="paragraph" w:customStyle="1" w:styleId="H2Fake">
    <w:name w:val="H2 Fake"/>
    <w:basedOn w:val="Normal"/>
    <w:link w:val="H2FakeChar"/>
    <w:rsid w:val="008E7A5C"/>
    <w:pPr>
      <w:tabs>
        <w:tab w:val="left" w:pos="680"/>
      </w:tabs>
      <w:spacing w:before="0" w:after="1320"/>
      <w:ind w:left="680" w:hanging="680"/>
    </w:pPr>
    <w:rPr>
      <w:sz w:val="32"/>
      <w:szCs w:val="32"/>
    </w:rPr>
  </w:style>
  <w:style w:type="paragraph" w:customStyle="1" w:styleId="Unitlist">
    <w:name w:val="Unit list"/>
    <w:basedOn w:val="Normal"/>
    <w:rsid w:val="006D58DC"/>
    <w:pPr>
      <w:tabs>
        <w:tab w:val="left" w:pos="454"/>
      </w:tabs>
      <w:spacing w:before="60" w:after="60" w:line="250" w:lineRule="exact"/>
      <w:ind w:left="454" w:hanging="454"/>
    </w:pPr>
    <w:rPr>
      <w:szCs w:val="22"/>
      <w:lang w:val="en-US"/>
    </w:rPr>
  </w:style>
  <w:style w:type="paragraph" w:customStyle="1" w:styleId="Unitbody">
    <w:name w:val="Unit body"/>
    <w:basedOn w:val="BodyText"/>
    <w:rsid w:val="00583276"/>
    <w:pPr>
      <w:keepNext/>
      <w:spacing w:before="60"/>
    </w:pPr>
  </w:style>
  <w:style w:type="paragraph" w:styleId="Header">
    <w:name w:val="header"/>
    <w:aliases w:val="Header Char1,Header Char Char,Header Char1 Char Char,Header Char Char Char Char,Header Char2 Char Char Char Char,Header Char1 Char1 Char Char Char Char,Header Char Char Char1 Char Char Char Char,Header Char1 Char1 Char Char Char Char Char Char"/>
    <w:basedOn w:val="Normal"/>
    <w:link w:val="HeaderChar"/>
    <w:uiPriority w:val="99"/>
    <w:unhideWhenUsed/>
    <w:rsid w:val="00FE00D7"/>
    <w:pPr>
      <w:tabs>
        <w:tab w:val="center" w:pos="4320"/>
        <w:tab w:val="right" w:pos="8640"/>
      </w:tabs>
    </w:pPr>
  </w:style>
  <w:style w:type="character" w:customStyle="1" w:styleId="HeaderChar">
    <w:name w:val="Header Char"/>
    <w:aliases w:val="Header Char1 Char,Header Char Char Char,Header Char1 Char Char Char,Header Char Char Char Char Char,Header Char2 Char Char Char Char Char,Header Char1 Char1 Char Char Char Char Char,Header Char Char Char1 Char Char Char Char Char"/>
    <w:basedOn w:val="DefaultParagraphFont"/>
    <w:link w:val="Header"/>
    <w:uiPriority w:val="99"/>
    <w:semiHidden/>
    <w:rsid w:val="00FE00D7"/>
    <w:rPr>
      <w:rFonts w:ascii="CongressSans" w:hAnsi="CongressSans"/>
      <w:sz w:val="22"/>
      <w:szCs w:val="24"/>
    </w:rPr>
  </w:style>
  <w:style w:type="character" w:styleId="PageNumber">
    <w:name w:val="page number"/>
    <w:basedOn w:val="DefaultParagraphFont"/>
    <w:rsid w:val="00FE00D7"/>
  </w:style>
  <w:style w:type="paragraph" w:customStyle="1" w:styleId="AChead">
    <w:name w:val="AC head"/>
    <w:basedOn w:val="Normal"/>
    <w:rsid w:val="00F007B9"/>
    <w:pPr>
      <w:keepNext/>
      <w:spacing w:before="240" w:after="80"/>
      <w:ind w:right="6059"/>
      <w:outlineLvl w:val="3"/>
    </w:pPr>
    <w:rPr>
      <w:rFonts w:ascii="Congress Sans Bold" w:hAnsi="Congress Sans Bold"/>
      <w:bCs/>
      <w:color w:val="D81E05"/>
      <w:sz w:val="24"/>
      <w:szCs w:val="28"/>
    </w:rPr>
  </w:style>
  <w:style w:type="paragraph" w:styleId="ListBullet4">
    <w:name w:val="List Bullet 4"/>
    <w:basedOn w:val="Normal"/>
    <w:rsid w:val="000A09FD"/>
    <w:pPr>
      <w:numPr>
        <w:numId w:val="8"/>
      </w:numPr>
    </w:pPr>
  </w:style>
  <w:style w:type="character" w:customStyle="1" w:styleId="H2FakeChar">
    <w:name w:val="H2 Fake Char"/>
    <w:link w:val="H2Fake"/>
    <w:locked/>
    <w:rsid w:val="008E7A5C"/>
    <w:rPr>
      <w:rFonts w:ascii="CongressSans" w:hAnsi="CongressSans" w:cs="CongressSans"/>
      <w:sz w:val="32"/>
      <w:szCs w:val="32"/>
    </w:rPr>
  </w:style>
  <w:style w:type="paragraph" w:customStyle="1" w:styleId="H2">
    <w:name w:val="H2"/>
    <w:basedOn w:val="H1"/>
    <w:rsid w:val="00C47587"/>
    <w:pPr>
      <w:pageBreakBefore w:val="0"/>
      <w:spacing w:before="480" w:after="240"/>
    </w:pPr>
    <w:rPr>
      <w:color w:val="D81E05"/>
    </w:rPr>
  </w:style>
  <w:style w:type="paragraph" w:styleId="TOC2">
    <w:name w:val="toc 2"/>
    <w:basedOn w:val="Normal"/>
    <w:next w:val="Normal"/>
    <w:autoRedefine/>
    <w:uiPriority w:val="39"/>
    <w:rsid w:val="006122A7"/>
    <w:pPr>
      <w:tabs>
        <w:tab w:val="right" w:pos="9214"/>
      </w:tabs>
      <w:spacing w:after="160" w:line="260" w:lineRule="exact"/>
      <w:ind w:left="1134"/>
      <w:contextualSpacing/>
    </w:pPr>
    <w:rPr>
      <w:noProof/>
    </w:rPr>
  </w:style>
  <w:style w:type="paragraph" w:styleId="TOC3">
    <w:name w:val="toc 3"/>
    <w:basedOn w:val="Normal"/>
    <w:next w:val="Normal"/>
    <w:autoRedefine/>
    <w:uiPriority w:val="39"/>
    <w:rsid w:val="00185138"/>
    <w:pPr>
      <w:tabs>
        <w:tab w:val="left" w:pos="426"/>
        <w:tab w:val="right" w:pos="9214"/>
      </w:tabs>
      <w:spacing w:line="280" w:lineRule="exact"/>
      <w:ind w:left="1418"/>
    </w:pPr>
  </w:style>
  <w:style w:type="paragraph" w:styleId="TOC4">
    <w:name w:val="toc 4"/>
    <w:basedOn w:val="Normal"/>
    <w:next w:val="Normal"/>
    <w:autoRedefine/>
    <w:rsid w:val="006122A7"/>
    <w:pPr>
      <w:ind w:left="660"/>
    </w:pPr>
  </w:style>
  <w:style w:type="paragraph" w:styleId="TOC5">
    <w:name w:val="toc 5"/>
    <w:basedOn w:val="Normal"/>
    <w:next w:val="Normal"/>
    <w:autoRedefine/>
    <w:rsid w:val="006122A7"/>
    <w:pPr>
      <w:ind w:left="880"/>
    </w:pPr>
  </w:style>
  <w:style w:type="paragraph" w:styleId="TOC6">
    <w:name w:val="toc 6"/>
    <w:basedOn w:val="Normal"/>
    <w:next w:val="Normal"/>
    <w:autoRedefine/>
    <w:rsid w:val="006122A7"/>
    <w:pPr>
      <w:ind w:left="1100"/>
    </w:pPr>
  </w:style>
  <w:style w:type="paragraph" w:styleId="TOC7">
    <w:name w:val="toc 7"/>
    <w:basedOn w:val="Normal"/>
    <w:next w:val="Normal"/>
    <w:autoRedefine/>
    <w:rsid w:val="006122A7"/>
    <w:pPr>
      <w:ind w:left="1320"/>
    </w:pPr>
  </w:style>
  <w:style w:type="paragraph" w:styleId="TOC8">
    <w:name w:val="toc 8"/>
    <w:basedOn w:val="Normal"/>
    <w:next w:val="Normal"/>
    <w:autoRedefine/>
    <w:rsid w:val="006122A7"/>
    <w:pPr>
      <w:ind w:left="1540"/>
    </w:pPr>
  </w:style>
  <w:style w:type="paragraph" w:styleId="TOC9">
    <w:name w:val="toc 9"/>
    <w:basedOn w:val="Normal"/>
    <w:next w:val="Normal"/>
    <w:autoRedefine/>
    <w:rsid w:val="006122A7"/>
    <w:pPr>
      <w:ind w:left="1760"/>
    </w:pPr>
  </w:style>
  <w:style w:type="paragraph" w:customStyle="1" w:styleId="H1AssignmentFake">
    <w:name w:val="H1 Assignment Fake"/>
    <w:basedOn w:val="Normal"/>
    <w:link w:val="H1AssignmentFakeChar"/>
    <w:rsid w:val="00B772EE"/>
    <w:pPr>
      <w:pageBreakBefore/>
      <w:tabs>
        <w:tab w:val="left" w:pos="2880"/>
      </w:tabs>
      <w:ind w:left="2880" w:right="2155" w:hanging="2880"/>
    </w:pPr>
    <w:rPr>
      <w:b/>
      <w:bCs/>
      <w:noProof/>
      <w:sz w:val="32"/>
      <w:szCs w:val="32"/>
    </w:rPr>
  </w:style>
  <w:style w:type="character" w:customStyle="1" w:styleId="H1AssignmentFakeChar">
    <w:name w:val="H1 Assignment Fake Char"/>
    <w:link w:val="H1AssignmentFake"/>
    <w:locked/>
    <w:rsid w:val="00B772EE"/>
    <w:rPr>
      <w:rFonts w:ascii="CongressSans" w:hAnsi="CongressSans"/>
      <w:b/>
      <w:bCs/>
      <w:noProof/>
      <w:sz w:val="32"/>
      <w:szCs w:val="32"/>
    </w:rPr>
  </w:style>
  <w:style w:type="paragraph" w:customStyle="1" w:styleId="outcome1">
    <w:name w:val="outcome 1"/>
    <w:basedOn w:val="Normal"/>
    <w:rsid w:val="00594388"/>
    <w:rPr>
      <w:rFonts w:cs="CongressSans"/>
      <w:szCs w:val="22"/>
    </w:rPr>
  </w:style>
  <w:style w:type="paragraph" w:styleId="ListParagraph">
    <w:name w:val="List Paragraph"/>
    <w:basedOn w:val="Normal"/>
    <w:uiPriority w:val="34"/>
    <w:qFormat/>
    <w:rsid w:val="00630F3E"/>
    <w:pPr>
      <w:ind w:left="720"/>
    </w:pPr>
    <w:rPr>
      <w:rFonts w:cs="CongressSans"/>
      <w:szCs w:val="22"/>
    </w:rPr>
  </w:style>
  <w:style w:type="paragraph" w:styleId="BalloonText">
    <w:name w:val="Balloon Text"/>
    <w:basedOn w:val="Normal"/>
    <w:link w:val="BalloonTextChar"/>
    <w:rsid w:val="00630F3E"/>
    <w:pPr>
      <w:spacing w:before="0" w:after="0"/>
    </w:pPr>
    <w:rPr>
      <w:rFonts w:ascii="Lucida Grande" w:hAnsi="Lucida Grande"/>
      <w:sz w:val="18"/>
      <w:szCs w:val="18"/>
    </w:rPr>
  </w:style>
  <w:style w:type="character" w:customStyle="1" w:styleId="BalloonTextChar">
    <w:name w:val="Balloon Text Char"/>
    <w:basedOn w:val="DefaultParagraphFont"/>
    <w:link w:val="BalloonText"/>
    <w:rsid w:val="00630F3E"/>
    <w:rPr>
      <w:rFonts w:ascii="Lucida Grande" w:hAnsi="Lucida Grande"/>
      <w:sz w:val="18"/>
      <w:szCs w:val="18"/>
    </w:rPr>
  </w:style>
  <w:style w:type="paragraph" w:styleId="BodyTextIndent2">
    <w:name w:val="Body Text Indent 2"/>
    <w:basedOn w:val="Normal"/>
    <w:link w:val="BodyTextIndent2Char"/>
    <w:rsid w:val="00AE0AF4"/>
    <w:pPr>
      <w:spacing w:after="120" w:line="480" w:lineRule="auto"/>
      <w:ind w:left="283"/>
    </w:pPr>
    <w:rPr>
      <w:rFonts w:cs="CongressSans"/>
      <w:szCs w:val="22"/>
    </w:rPr>
  </w:style>
  <w:style w:type="character" w:customStyle="1" w:styleId="BodyTextIndent2Char">
    <w:name w:val="Body Text Indent 2 Char"/>
    <w:basedOn w:val="DefaultParagraphFont"/>
    <w:link w:val="BodyTextIndent2"/>
    <w:rsid w:val="00AE0AF4"/>
    <w:rPr>
      <w:rFonts w:ascii="CongressSans" w:hAnsi="CongressSans" w:cs="CongressSans"/>
      <w:sz w:val="22"/>
      <w:szCs w:val="22"/>
    </w:rPr>
  </w:style>
  <w:style w:type="paragraph" w:customStyle="1" w:styleId="TOC10">
    <w:name w:val="TOC1"/>
    <w:basedOn w:val="TOC1"/>
    <w:rsid w:val="00000943"/>
  </w:style>
  <w:style w:type="character" w:styleId="Emphasis">
    <w:name w:val="Emphasis"/>
    <w:basedOn w:val="DefaultParagraphFont"/>
    <w:uiPriority w:val="20"/>
    <w:rsid w:val="005A1F7A"/>
    <w:rPr>
      <w:i/>
    </w:rPr>
  </w:style>
  <w:style w:type="paragraph" w:styleId="DocumentMap">
    <w:name w:val="Document Map"/>
    <w:basedOn w:val="Normal"/>
    <w:link w:val="DocumentMapChar"/>
    <w:rsid w:val="006C4651"/>
    <w:rPr>
      <w:rFonts w:ascii="Lucida Grande" w:hAnsi="Lucida Grande"/>
      <w:sz w:val="24"/>
    </w:rPr>
  </w:style>
  <w:style w:type="character" w:customStyle="1" w:styleId="DocumentMapChar">
    <w:name w:val="Document Map Char"/>
    <w:basedOn w:val="DefaultParagraphFont"/>
    <w:link w:val="DocumentMap"/>
    <w:rsid w:val="006C4651"/>
    <w:rPr>
      <w:rFonts w:ascii="Lucida Grande" w:hAnsi="Lucida Grande"/>
      <w:sz w:val="24"/>
      <w:szCs w:val="24"/>
    </w:rPr>
  </w:style>
  <w:style w:type="paragraph" w:customStyle="1" w:styleId="H1Fake">
    <w:name w:val="H1 Fake"/>
    <w:basedOn w:val="Normal"/>
    <w:rsid w:val="00496037"/>
    <w:pPr>
      <w:tabs>
        <w:tab w:val="left" w:pos="680"/>
      </w:tabs>
      <w:spacing w:before="0" w:after="60"/>
      <w:ind w:left="680" w:hanging="680"/>
    </w:pPr>
    <w:rPr>
      <w:b/>
      <w:sz w:val="32"/>
    </w:rPr>
  </w:style>
  <w:style w:type="paragraph" w:customStyle="1" w:styleId="TabletextboldRED">
    <w:name w:val="Table text bold RED"/>
    <w:basedOn w:val="Tabletextbold"/>
    <w:rsid w:val="00496037"/>
    <w:rPr>
      <w:color w:val="D81E05"/>
      <w:lang w:eastAsia="en-GB"/>
    </w:rPr>
  </w:style>
  <w:style w:type="character" w:styleId="CommentReference">
    <w:name w:val="annotation reference"/>
    <w:basedOn w:val="DefaultParagraphFont"/>
    <w:uiPriority w:val="99"/>
    <w:rsid w:val="003632D3"/>
    <w:rPr>
      <w:sz w:val="16"/>
      <w:szCs w:val="16"/>
    </w:rPr>
  </w:style>
  <w:style w:type="paragraph" w:styleId="CommentText">
    <w:name w:val="annotation text"/>
    <w:basedOn w:val="Normal"/>
    <w:link w:val="CommentTextChar"/>
    <w:uiPriority w:val="99"/>
    <w:rsid w:val="003632D3"/>
    <w:rPr>
      <w:sz w:val="20"/>
      <w:szCs w:val="20"/>
    </w:rPr>
  </w:style>
  <w:style w:type="character" w:customStyle="1" w:styleId="CommentTextChar">
    <w:name w:val="Comment Text Char"/>
    <w:basedOn w:val="DefaultParagraphFont"/>
    <w:link w:val="CommentText"/>
    <w:uiPriority w:val="99"/>
    <w:rsid w:val="003632D3"/>
    <w:rPr>
      <w:rFonts w:ascii="CongressSans" w:hAnsi="CongressSans"/>
      <w:sz w:val="20"/>
      <w:szCs w:val="20"/>
    </w:rPr>
  </w:style>
  <w:style w:type="paragraph" w:styleId="CommentSubject">
    <w:name w:val="annotation subject"/>
    <w:basedOn w:val="CommentText"/>
    <w:next w:val="CommentText"/>
    <w:link w:val="CommentSubjectChar"/>
    <w:rsid w:val="003632D3"/>
    <w:rPr>
      <w:b/>
      <w:bCs/>
    </w:rPr>
  </w:style>
  <w:style w:type="character" w:customStyle="1" w:styleId="CommentSubjectChar">
    <w:name w:val="Comment Subject Char"/>
    <w:basedOn w:val="CommentTextChar"/>
    <w:link w:val="CommentSubject"/>
    <w:rsid w:val="003632D3"/>
    <w:rPr>
      <w:rFonts w:ascii="CongressSans" w:hAnsi="CongressSans"/>
      <w:b/>
      <w:bCs/>
      <w:sz w:val="20"/>
      <w:szCs w:val="20"/>
    </w:rPr>
  </w:style>
  <w:style w:type="paragraph" w:customStyle="1" w:styleId="H1other">
    <w:name w:val="H1 other"/>
    <w:basedOn w:val="H1"/>
    <w:qFormat/>
    <w:rsid w:val="00A06DE2"/>
    <w:pPr>
      <w:spacing w:after="0"/>
    </w:pPr>
  </w:style>
  <w:style w:type="paragraph" w:customStyle="1" w:styleId="UnitLO">
    <w:name w:val="Unit LO"/>
    <w:basedOn w:val="Normal"/>
    <w:next w:val="Normal"/>
    <w:rsid w:val="00CC5551"/>
    <w:pPr>
      <w:numPr>
        <w:numId w:val="9"/>
      </w:numPr>
      <w:tabs>
        <w:tab w:val="left" w:pos="397"/>
      </w:tabs>
      <w:ind w:left="2495" w:hanging="2495"/>
    </w:pPr>
    <w:rPr>
      <w:rFonts w:cs="CongressSans"/>
      <w:b/>
      <w:szCs w:val="22"/>
      <w:lang w:val="en-US"/>
    </w:rPr>
  </w:style>
  <w:style w:type="paragraph" w:customStyle="1" w:styleId="UnitLO-AC">
    <w:name w:val="Unit LO-AC"/>
    <w:basedOn w:val="UnitLO"/>
    <w:link w:val="UnitLO-ACCharChar"/>
    <w:rsid w:val="007441DC"/>
    <w:pPr>
      <w:numPr>
        <w:ilvl w:val="1"/>
      </w:numPr>
      <w:tabs>
        <w:tab w:val="clear" w:pos="397"/>
      </w:tabs>
    </w:pPr>
    <w:rPr>
      <w:b w:val="0"/>
    </w:rPr>
  </w:style>
  <w:style w:type="character" w:customStyle="1" w:styleId="UnitLO-ACCharChar">
    <w:name w:val="Unit LO-AC Char Char"/>
    <w:link w:val="UnitLO-AC"/>
    <w:locked/>
    <w:rsid w:val="007441DC"/>
    <w:rPr>
      <w:rFonts w:ascii="CongressSans" w:hAnsi="CongressSans" w:cs="CongressSans"/>
      <w:sz w:val="22"/>
      <w:szCs w:val="22"/>
      <w:lang w:val="en-US"/>
    </w:rPr>
  </w:style>
  <w:style w:type="paragraph" w:customStyle="1" w:styleId="UnitLO-AC2">
    <w:name w:val="Unit LO-AC2"/>
    <w:basedOn w:val="UnitLO-AC"/>
    <w:rsid w:val="000A09FD"/>
    <w:pPr>
      <w:numPr>
        <w:ilvl w:val="2"/>
      </w:numPr>
    </w:pPr>
  </w:style>
  <w:style w:type="paragraph" w:customStyle="1" w:styleId="H1UnitFake">
    <w:name w:val="H1 Unit Fake"/>
    <w:basedOn w:val="Normal"/>
    <w:qFormat/>
    <w:rsid w:val="001A68A2"/>
    <w:pPr>
      <w:tabs>
        <w:tab w:val="left" w:pos="2835"/>
      </w:tabs>
      <w:ind w:left="2835" w:hanging="2835"/>
    </w:pPr>
    <w:rPr>
      <w:b/>
      <w:noProof/>
      <w:sz w:val="32"/>
    </w:rPr>
  </w:style>
  <w:style w:type="paragraph" w:customStyle="1" w:styleId="H2Unit">
    <w:name w:val="H2 Unit"/>
    <w:basedOn w:val="Normal"/>
    <w:qFormat/>
    <w:rsid w:val="001A68A2"/>
    <w:pPr>
      <w:spacing w:before="0" w:after="960"/>
    </w:pPr>
    <w:rPr>
      <w:sz w:val="32"/>
    </w:rPr>
  </w:style>
  <w:style w:type="paragraph" w:customStyle="1" w:styleId="H1FrontCover">
    <w:name w:val="H1 Front Cover"/>
    <w:basedOn w:val="Normal"/>
    <w:qFormat/>
    <w:rsid w:val="00EC4CF9"/>
    <w:rPr>
      <w:b/>
      <w:sz w:val="56"/>
    </w:rPr>
  </w:style>
  <w:style w:type="paragraph" w:styleId="Revision">
    <w:name w:val="Revision"/>
    <w:hidden/>
    <w:rsid w:val="00D96E0B"/>
    <w:rPr>
      <w:rFonts w:ascii="CongressSans" w:hAnsi="CongressSans"/>
      <w:sz w:val="22"/>
    </w:rPr>
  </w:style>
  <w:style w:type="character" w:customStyle="1" w:styleId="Heading5Char">
    <w:name w:val="Heading 5 Char"/>
    <w:basedOn w:val="DefaultParagraphFont"/>
    <w:link w:val="Heading5"/>
    <w:rsid w:val="00AD6D6D"/>
    <w:rPr>
      <w:rFonts w:asciiTheme="majorHAnsi" w:eastAsiaTheme="majorEastAsia" w:hAnsiTheme="majorHAnsi" w:cstheme="majorBidi"/>
      <w:color w:val="243F60" w:themeColor="accent1" w:themeShade="7F"/>
      <w:sz w:val="22"/>
    </w:rPr>
  </w:style>
  <w:style w:type="paragraph" w:customStyle="1" w:styleId="Level1">
    <w:name w:val="Level 1"/>
    <w:basedOn w:val="Normal"/>
    <w:rsid w:val="00AD6D6D"/>
    <w:pPr>
      <w:tabs>
        <w:tab w:val="left" w:pos="680"/>
      </w:tabs>
      <w:spacing w:before="120" w:after="120"/>
      <w:ind w:left="680" w:hanging="680"/>
    </w:pPr>
  </w:style>
  <w:style w:type="paragraph" w:customStyle="1" w:styleId="Default">
    <w:name w:val="Default"/>
    <w:rsid w:val="00CF7FAD"/>
    <w:pPr>
      <w:autoSpaceDE w:val="0"/>
      <w:autoSpaceDN w:val="0"/>
      <w:adjustRightInd w:val="0"/>
    </w:pPr>
    <w:rPr>
      <w:rFonts w:ascii="Arial" w:hAnsi="Arial" w:cs="Arial"/>
      <w:color w:val="000000"/>
      <w:lang w:eastAsia="en-GB"/>
    </w:rPr>
  </w:style>
  <w:style w:type="paragraph" w:customStyle="1" w:styleId="outcome02">
    <w:name w:val="outcome 02"/>
    <w:basedOn w:val="Normal"/>
    <w:next w:val="Normal"/>
    <w:rsid w:val="00FB67EB"/>
  </w:style>
  <w:style w:type="numbering" w:customStyle="1" w:styleId="List31">
    <w:name w:val="List 31"/>
    <w:rsid w:val="00FB67EB"/>
    <w:pPr>
      <w:numPr>
        <w:numId w:val="10"/>
      </w:numPr>
    </w:pPr>
  </w:style>
  <w:style w:type="numbering" w:customStyle="1" w:styleId="List32">
    <w:name w:val="List 32"/>
    <w:autoRedefine/>
    <w:rsid w:val="00FB67EB"/>
    <w:pPr>
      <w:numPr>
        <w:numId w:val="11"/>
      </w:numPr>
    </w:pPr>
  </w:style>
  <w:style w:type="paragraph" w:customStyle="1" w:styleId="Heading4A">
    <w:name w:val="Heading 4 A"/>
    <w:next w:val="Normal"/>
    <w:rsid w:val="00CD21AD"/>
    <w:pPr>
      <w:keepNext/>
      <w:spacing w:before="240" w:after="40"/>
      <w:outlineLvl w:val="3"/>
    </w:pPr>
    <w:rPr>
      <w:rFonts w:ascii="Congress Sans Bold" w:eastAsia="ヒラギノ角ゴ Pro W3" w:hAnsi="Congress Sans Bold"/>
      <w:i/>
      <w:color w:val="000000"/>
      <w:sz w:val="26"/>
      <w:szCs w:val="20"/>
      <w:lang w:eastAsia="en-GB"/>
    </w:rPr>
  </w:style>
  <w:style w:type="numbering" w:customStyle="1" w:styleId="List35">
    <w:name w:val="List 35"/>
    <w:autoRedefine/>
    <w:rsid w:val="00E57403"/>
    <w:pPr>
      <w:numPr>
        <w:numId w:val="12"/>
      </w:numPr>
    </w:pPr>
  </w:style>
  <w:style w:type="paragraph" w:customStyle="1" w:styleId="Heading3alt">
    <w:name w:val="Heading 3 alt"/>
    <w:basedOn w:val="Heading3"/>
    <w:rsid w:val="00F96DC9"/>
    <w:pPr>
      <w:tabs>
        <w:tab w:val="num" w:pos="720"/>
      </w:tabs>
      <w:spacing w:before="240" w:after="60"/>
      <w:ind w:left="720" w:hanging="720"/>
    </w:pPr>
    <w:rPr>
      <w:color w:val="auto"/>
    </w:rPr>
  </w:style>
  <w:style w:type="paragraph" w:styleId="ListNumber">
    <w:name w:val="List Number"/>
    <w:basedOn w:val="Normal"/>
    <w:rsid w:val="00E66E23"/>
    <w:pPr>
      <w:numPr>
        <w:numId w:val="13"/>
      </w:numPr>
      <w:contextualSpacing/>
    </w:pPr>
  </w:style>
  <w:style w:type="paragraph" w:styleId="ListNumber2">
    <w:name w:val="List Number 2"/>
    <w:basedOn w:val="Normal"/>
    <w:rsid w:val="00E66E23"/>
    <w:pPr>
      <w:numPr>
        <w:numId w:val="14"/>
      </w:numPr>
      <w:contextualSpacing/>
    </w:pPr>
  </w:style>
  <w:style w:type="paragraph" w:styleId="ListNumber3">
    <w:name w:val="List Number 3"/>
    <w:basedOn w:val="Normal"/>
    <w:rsid w:val="00E66E23"/>
    <w:pPr>
      <w:numPr>
        <w:numId w:val="15"/>
      </w:numPr>
      <w:contextualSpacing/>
    </w:pPr>
  </w:style>
  <w:style w:type="character" w:customStyle="1" w:styleId="Heading6Char">
    <w:name w:val="Heading 6 Char"/>
    <w:basedOn w:val="DefaultParagraphFont"/>
    <w:link w:val="Heading6"/>
    <w:rsid w:val="00171817"/>
    <w:rPr>
      <w:rFonts w:ascii="CongressSans" w:eastAsiaTheme="majorEastAsia" w:hAnsi="CongressSans" w:cstheme="majorBidi"/>
      <w:b/>
      <w:iCs/>
      <w:sz w:val="22"/>
    </w:rPr>
  </w:style>
  <w:style w:type="character" w:customStyle="1" w:styleId="Heading7Char">
    <w:name w:val="Heading 7 Char"/>
    <w:basedOn w:val="DefaultParagraphFont"/>
    <w:link w:val="Heading7"/>
    <w:rsid w:val="00B26DF2"/>
    <w:rPr>
      <w:rFonts w:ascii="CongressSans" w:eastAsiaTheme="majorEastAsia" w:hAnsi="CongressSans" w:cstheme="majorBidi"/>
      <w:b/>
      <w:iCs/>
      <w:color w:val="C00000"/>
    </w:rPr>
  </w:style>
  <w:style w:type="character" w:styleId="FollowedHyperlink">
    <w:name w:val="FollowedHyperlink"/>
    <w:basedOn w:val="DefaultParagraphFont"/>
    <w:semiHidden/>
    <w:unhideWhenUsed/>
    <w:rsid w:val="000F1D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123457">
      <w:bodyDiv w:val="1"/>
      <w:marLeft w:val="0"/>
      <w:marRight w:val="0"/>
      <w:marTop w:val="0"/>
      <w:marBottom w:val="0"/>
      <w:divBdr>
        <w:top w:val="none" w:sz="0" w:space="0" w:color="auto"/>
        <w:left w:val="none" w:sz="0" w:space="0" w:color="auto"/>
        <w:bottom w:val="none" w:sz="0" w:space="0" w:color="auto"/>
        <w:right w:val="none" w:sz="0" w:space="0" w:color="auto"/>
      </w:divBdr>
      <w:divsChild>
        <w:div w:id="1163737039">
          <w:marLeft w:val="0"/>
          <w:marRight w:val="0"/>
          <w:marTop w:val="0"/>
          <w:marBottom w:val="0"/>
          <w:divBdr>
            <w:top w:val="none" w:sz="0" w:space="0" w:color="auto"/>
            <w:left w:val="none" w:sz="0" w:space="0" w:color="auto"/>
            <w:bottom w:val="none" w:sz="0" w:space="0" w:color="auto"/>
            <w:right w:val="none" w:sz="0" w:space="0" w:color="auto"/>
          </w:divBdr>
          <w:divsChild>
            <w:div w:id="1999530727">
              <w:marLeft w:val="0"/>
              <w:marRight w:val="0"/>
              <w:marTop w:val="0"/>
              <w:marBottom w:val="0"/>
              <w:divBdr>
                <w:top w:val="none" w:sz="0" w:space="0" w:color="auto"/>
                <w:left w:val="none" w:sz="0" w:space="0" w:color="auto"/>
                <w:bottom w:val="none" w:sz="0" w:space="0" w:color="auto"/>
                <w:right w:val="none" w:sz="0" w:space="0" w:color="auto"/>
              </w:divBdr>
              <w:divsChild>
                <w:div w:id="1730881088">
                  <w:marLeft w:val="0"/>
                  <w:marRight w:val="0"/>
                  <w:marTop w:val="0"/>
                  <w:marBottom w:val="0"/>
                  <w:divBdr>
                    <w:top w:val="none" w:sz="0" w:space="0" w:color="auto"/>
                    <w:left w:val="none" w:sz="0" w:space="0" w:color="auto"/>
                    <w:bottom w:val="none" w:sz="0" w:space="0" w:color="auto"/>
                    <w:right w:val="none" w:sz="0" w:space="0" w:color="auto"/>
                  </w:divBdr>
                  <w:divsChild>
                    <w:div w:id="164708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848365">
      <w:bodyDiv w:val="1"/>
      <w:marLeft w:val="0"/>
      <w:marRight w:val="0"/>
      <w:marTop w:val="0"/>
      <w:marBottom w:val="0"/>
      <w:divBdr>
        <w:top w:val="none" w:sz="0" w:space="0" w:color="auto"/>
        <w:left w:val="none" w:sz="0" w:space="0" w:color="auto"/>
        <w:bottom w:val="none" w:sz="0" w:space="0" w:color="auto"/>
        <w:right w:val="none" w:sz="0" w:space="0" w:color="auto"/>
      </w:divBdr>
      <w:divsChild>
        <w:div w:id="1312782992">
          <w:marLeft w:val="0"/>
          <w:marRight w:val="0"/>
          <w:marTop w:val="0"/>
          <w:marBottom w:val="0"/>
          <w:divBdr>
            <w:top w:val="none" w:sz="0" w:space="0" w:color="auto"/>
            <w:left w:val="none" w:sz="0" w:space="0" w:color="auto"/>
            <w:bottom w:val="none" w:sz="0" w:space="0" w:color="auto"/>
            <w:right w:val="none" w:sz="0" w:space="0" w:color="auto"/>
          </w:divBdr>
          <w:divsChild>
            <w:div w:id="969285663">
              <w:marLeft w:val="0"/>
              <w:marRight w:val="0"/>
              <w:marTop w:val="0"/>
              <w:marBottom w:val="0"/>
              <w:divBdr>
                <w:top w:val="none" w:sz="0" w:space="0" w:color="auto"/>
                <w:left w:val="none" w:sz="0" w:space="0" w:color="auto"/>
                <w:bottom w:val="none" w:sz="0" w:space="0" w:color="auto"/>
                <w:right w:val="none" w:sz="0" w:space="0" w:color="auto"/>
              </w:divBdr>
              <w:divsChild>
                <w:div w:id="1988708305">
                  <w:marLeft w:val="0"/>
                  <w:marRight w:val="0"/>
                  <w:marTop w:val="0"/>
                  <w:marBottom w:val="0"/>
                  <w:divBdr>
                    <w:top w:val="none" w:sz="0" w:space="0" w:color="auto"/>
                    <w:left w:val="none" w:sz="0" w:space="0" w:color="auto"/>
                    <w:bottom w:val="none" w:sz="0" w:space="0" w:color="auto"/>
                    <w:right w:val="none" w:sz="0" w:space="0" w:color="auto"/>
                  </w:divBdr>
                  <w:divsChild>
                    <w:div w:id="110692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783743">
      <w:bodyDiv w:val="1"/>
      <w:marLeft w:val="0"/>
      <w:marRight w:val="0"/>
      <w:marTop w:val="0"/>
      <w:marBottom w:val="0"/>
      <w:divBdr>
        <w:top w:val="none" w:sz="0" w:space="0" w:color="auto"/>
        <w:left w:val="none" w:sz="0" w:space="0" w:color="auto"/>
        <w:bottom w:val="none" w:sz="0" w:space="0" w:color="auto"/>
        <w:right w:val="none" w:sz="0" w:space="0" w:color="auto"/>
      </w:divBdr>
    </w:div>
    <w:div w:id="603461551">
      <w:bodyDiv w:val="1"/>
      <w:marLeft w:val="0"/>
      <w:marRight w:val="0"/>
      <w:marTop w:val="0"/>
      <w:marBottom w:val="0"/>
      <w:divBdr>
        <w:top w:val="none" w:sz="0" w:space="0" w:color="auto"/>
        <w:left w:val="none" w:sz="0" w:space="0" w:color="auto"/>
        <w:bottom w:val="none" w:sz="0" w:space="0" w:color="auto"/>
        <w:right w:val="none" w:sz="0" w:space="0" w:color="auto"/>
      </w:divBdr>
      <w:divsChild>
        <w:div w:id="1541019167">
          <w:marLeft w:val="0"/>
          <w:marRight w:val="0"/>
          <w:marTop w:val="0"/>
          <w:marBottom w:val="0"/>
          <w:divBdr>
            <w:top w:val="none" w:sz="0" w:space="0" w:color="auto"/>
            <w:left w:val="none" w:sz="0" w:space="0" w:color="auto"/>
            <w:bottom w:val="none" w:sz="0" w:space="0" w:color="auto"/>
            <w:right w:val="none" w:sz="0" w:space="0" w:color="auto"/>
          </w:divBdr>
          <w:divsChild>
            <w:div w:id="1242791660">
              <w:marLeft w:val="0"/>
              <w:marRight w:val="0"/>
              <w:marTop w:val="0"/>
              <w:marBottom w:val="0"/>
              <w:divBdr>
                <w:top w:val="none" w:sz="0" w:space="0" w:color="auto"/>
                <w:left w:val="none" w:sz="0" w:space="0" w:color="auto"/>
                <w:bottom w:val="none" w:sz="0" w:space="0" w:color="auto"/>
                <w:right w:val="none" w:sz="0" w:space="0" w:color="auto"/>
              </w:divBdr>
              <w:divsChild>
                <w:div w:id="2085951982">
                  <w:marLeft w:val="0"/>
                  <w:marRight w:val="0"/>
                  <w:marTop w:val="0"/>
                  <w:marBottom w:val="0"/>
                  <w:divBdr>
                    <w:top w:val="none" w:sz="0" w:space="0" w:color="auto"/>
                    <w:left w:val="none" w:sz="0" w:space="0" w:color="auto"/>
                    <w:bottom w:val="none" w:sz="0" w:space="0" w:color="auto"/>
                    <w:right w:val="none" w:sz="0" w:space="0" w:color="auto"/>
                  </w:divBdr>
                  <w:divsChild>
                    <w:div w:id="24800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294054">
      <w:bodyDiv w:val="1"/>
      <w:marLeft w:val="0"/>
      <w:marRight w:val="0"/>
      <w:marTop w:val="0"/>
      <w:marBottom w:val="0"/>
      <w:divBdr>
        <w:top w:val="none" w:sz="0" w:space="0" w:color="auto"/>
        <w:left w:val="none" w:sz="0" w:space="0" w:color="auto"/>
        <w:bottom w:val="none" w:sz="0" w:space="0" w:color="auto"/>
        <w:right w:val="none" w:sz="0" w:space="0" w:color="auto"/>
      </w:divBdr>
    </w:div>
    <w:div w:id="879829504">
      <w:bodyDiv w:val="1"/>
      <w:marLeft w:val="0"/>
      <w:marRight w:val="0"/>
      <w:marTop w:val="0"/>
      <w:marBottom w:val="0"/>
      <w:divBdr>
        <w:top w:val="none" w:sz="0" w:space="0" w:color="auto"/>
        <w:left w:val="none" w:sz="0" w:space="0" w:color="auto"/>
        <w:bottom w:val="none" w:sz="0" w:space="0" w:color="auto"/>
        <w:right w:val="none" w:sz="0" w:space="0" w:color="auto"/>
      </w:divBdr>
      <w:divsChild>
        <w:div w:id="1076365611">
          <w:marLeft w:val="0"/>
          <w:marRight w:val="0"/>
          <w:marTop w:val="0"/>
          <w:marBottom w:val="0"/>
          <w:divBdr>
            <w:top w:val="none" w:sz="0" w:space="0" w:color="auto"/>
            <w:left w:val="none" w:sz="0" w:space="0" w:color="auto"/>
            <w:bottom w:val="none" w:sz="0" w:space="0" w:color="auto"/>
            <w:right w:val="none" w:sz="0" w:space="0" w:color="auto"/>
          </w:divBdr>
          <w:divsChild>
            <w:div w:id="913508047">
              <w:marLeft w:val="0"/>
              <w:marRight w:val="0"/>
              <w:marTop w:val="0"/>
              <w:marBottom w:val="0"/>
              <w:divBdr>
                <w:top w:val="none" w:sz="0" w:space="0" w:color="auto"/>
                <w:left w:val="none" w:sz="0" w:space="0" w:color="auto"/>
                <w:bottom w:val="none" w:sz="0" w:space="0" w:color="auto"/>
                <w:right w:val="none" w:sz="0" w:space="0" w:color="auto"/>
              </w:divBdr>
              <w:divsChild>
                <w:div w:id="1789201707">
                  <w:marLeft w:val="0"/>
                  <w:marRight w:val="0"/>
                  <w:marTop w:val="0"/>
                  <w:marBottom w:val="0"/>
                  <w:divBdr>
                    <w:top w:val="none" w:sz="0" w:space="0" w:color="auto"/>
                    <w:left w:val="none" w:sz="0" w:space="0" w:color="auto"/>
                    <w:bottom w:val="none" w:sz="0" w:space="0" w:color="auto"/>
                    <w:right w:val="none" w:sz="0" w:space="0" w:color="auto"/>
                  </w:divBdr>
                  <w:divsChild>
                    <w:div w:id="29040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427994">
      <w:bodyDiv w:val="1"/>
      <w:marLeft w:val="0"/>
      <w:marRight w:val="0"/>
      <w:marTop w:val="0"/>
      <w:marBottom w:val="0"/>
      <w:divBdr>
        <w:top w:val="none" w:sz="0" w:space="0" w:color="auto"/>
        <w:left w:val="none" w:sz="0" w:space="0" w:color="auto"/>
        <w:bottom w:val="none" w:sz="0" w:space="0" w:color="auto"/>
        <w:right w:val="none" w:sz="0" w:space="0" w:color="auto"/>
      </w:divBdr>
      <w:divsChild>
        <w:div w:id="657270561">
          <w:marLeft w:val="0"/>
          <w:marRight w:val="0"/>
          <w:marTop w:val="0"/>
          <w:marBottom w:val="0"/>
          <w:divBdr>
            <w:top w:val="none" w:sz="0" w:space="0" w:color="auto"/>
            <w:left w:val="none" w:sz="0" w:space="0" w:color="auto"/>
            <w:bottom w:val="none" w:sz="0" w:space="0" w:color="auto"/>
            <w:right w:val="none" w:sz="0" w:space="0" w:color="auto"/>
          </w:divBdr>
          <w:divsChild>
            <w:div w:id="93476901">
              <w:marLeft w:val="0"/>
              <w:marRight w:val="0"/>
              <w:marTop w:val="0"/>
              <w:marBottom w:val="0"/>
              <w:divBdr>
                <w:top w:val="none" w:sz="0" w:space="0" w:color="auto"/>
                <w:left w:val="none" w:sz="0" w:space="0" w:color="auto"/>
                <w:bottom w:val="none" w:sz="0" w:space="0" w:color="auto"/>
                <w:right w:val="none" w:sz="0" w:space="0" w:color="auto"/>
              </w:divBdr>
              <w:divsChild>
                <w:div w:id="1030882167">
                  <w:marLeft w:val="0"/>
                  <w:marRight w:val="0"/>
                  <w:marTop w:val="0"/>
                  <w:marBottom w:val="0"/>
                  <w:divBdr>
                    <w:top w:val="none" w:sz="0" w:space="0" w:color="auto"/>
                    <w:left w:val="none" w:sz="0" w:space="0" w:color="auto"/>
                    <w:bottom w:val="none" w:sz="0" w:space="0" w:color="auto"/>
                    <w:right w:val="none" w:sz="0" w:space="0" w:color="auto"/>
                  </w:divBdr>
                  <w:divsChild>
                    <w:div w:id="144700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202457">
      <w:bodyDiv w:val="1"/>
      <w:marLeft w:val="0"/>
      <w:marRight w:val="0"/>
      <w:marTop w:val="0"/>
      <w:marBottom w:val="0"/>
      <w:divBdr>
        <w:top w:val="none" w:sz="0" w:space="0" w:color="auto"/>
        <w:left w:val="none" w:sz="0" w:space="0" w:color="auto"/>
        <w:bottom w:val="none" w:sz="0" w:space="0" w:color="auto"/>
        <w:right w:val="none" w:sz="0" w:space="0" w:color="auto"/>
      </w:divBdr>
      <w:divsChild>
        <w:div w:id="1647398522">
          <w:marLeft w:val="0"/>
          <w:marRight w:val="0"/>
          <w:marTop w:val="0"/>
          <w:marBottom w:val="0"/>
          <w:divBdr>
            <w:top w:val="none" w:sz="0" w:space="0" w:color="auto"/>
            <w:left w:val="none" w:sz="0" w:space="0" w:color="auto"/>
            <w:bottom w:val="none" w:sz="0" w:space="0" w:color="auto"/>
            <w:right w:val="none" w:sz="0" w:space="0" w:color="auto"/>
          </w:divBdr>
          <w:divsChild>
            <w:div w:id="1495990775">
              <w:marLeft w:val="0"/>
              <w:marRight w:val="0"/>
              <w:marTop w:val="0"/>
              <w:marBottom w:val="0"/>
              <w:divBdr>
                <w:top w:val="none" w:sz="0" w:space="0" w:color="auto"/>
                <w:left w:val="none" w:sz="0" w:space="0" w:color="auto"/>
                <w:bottom w:val="none" w:sz="0" w:space="0" w:color="auto"/>
                <w:right w:val="none" w:sz="0" w:space="0" w:color="auto"/>
              </w:divBdr>
              <w:divsChild>
                <w:div w:id="1210723710">
                  <w:marLeft w:val="0"/>
                  <w:marRight w:val="0"/>
                  <w:marTop w:val="0"/>
                  <w:marBottom w:val="0"/>
                  <w:divBdr>
                    <w:top w:val="none" w:sz="0" w:space="0" w:color="auto"/>
                    <w:left w:val="none" w:sz="0" w:space="0" w:color="auto"/>
                    <w:bottom w:val="none" w:sz="0" w:space="0" w:color="auto"/>
                    <w:right w:val="none" w:sz="0" w:space="0" w:color="auto"/>
                  </w:divBdr>
                  <w:divsChild>
                    <w:div w:id="14657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770627">
      <w:bodyDiv w:val="1"/>
      <w:marLeft w:val="0"/>
      <w:marRight w:val="0"/>
      <w:marTop w:val="0"/>
      <w:marBottom w:val="0"/>
      <w:divBdr>
        <w:top w:val="none" w:sz="0" w:space="0" w:color="auto"/>
        <w:left w:val="none" w:sz="0" w:space="0" w:color="auto"/>
        <w:bottom w:val="none" w:sz="0" w:space="0" w:color="auto"/>
        <w:right w:val="none" w:sz="0" w:space="0" w:color="auto"/>
      </w:divBdr>
    </w:div>
    <w:div w:id="1116363221">
      <w:bodyDiv w:val="1"/>
      <w:marLeft w:val="0"/>
      <w:marRight w:val="0"/>
      <w:marTop w:val="0"/>
      <w:marBottom w:val="0"/>
      <w:divBdr>
        <w:top w:val="none" w:sz="0" w:space="0" w:color="auto"/>
        <w:left w:val="none" w:sz="0" w:space="0" w:color="auto"/>
        <w:bottom w:val="none" w:sz="0" w:space="0" w:color="auto"/>
        <w:right w:val="none" w:sz="0" w:space="0" w:color="auto"/>
      </w:divBdr>
    </w:div>
    <w:div w:id="1199005064">
      <w:bodyDiv w:val="1"/>
      <w:marLeft w:val="0"/>
      <w:marRight w:val="0"/>
      <w:marTop w:val="0"/>
      <w:marBottom w:val="0"/>
      <w:divBdr>
        <w:top w:val="none" w:sz="0" w:space="0" w:color="auto"/>
        <w:left w:val="none" w:sz="0" w:space="0" w:color="auto"/>
        <w:bottom w:val="none" w:sz="0" w:space="0" w:color="auto"/>
        <w:right w:val="none" w:sz="0" w:space="0" w:color="auto"/>
      </w:divBdr>
      <w:divsChild>
        <w:div w:id="332420634">
          <w:marLeft w:val="0"/>
          <w:marRight w:val="0"/>
          <w:marTop w:val="0"/>
          <w:marBottom w:val="0"/>
          <w:divBdr>
            <w:top w:val="none" w:sz="0" w:space="0" w:color="auto"/>
            <w:left w:val="none" w:sz="0" w:space="0" w:color="auto"/>
            <w:bottom w:val="none" w:sz="0" w:space="0" w:color="auto"/>
            <w:right w:val="none" w:sz="0" w:space="0" w:color="auto"/>
          </w:divBdr>
          <w:divsChild>
            <w:div w:id="2080443957">
              <w:marLeft w:val="0"/>
              <w:marRight w:val="0"/>
              <w:marTop w:val="0"/>
              <w:marBottom w:val="0"/>
              <w:divBdr>
                <w:top w:val="none" w:sz="0" w:space="0" w:color="auto"/>
                <w:left w:val="none" w:sz="0" w:space="0" w:color="auto"/>
                <w:bottom w:val="none" w:sz="0" w:space="0" w:color="auto"/>
                <w:right w:val="none" w:sz="0" w:space="0" w:color="auto"/>
              </w:divBdr>
              <w:divsChild>
                <w:div w:id="771704216">
                  <w:marLeft w:val="0"/>
                  <w:marRight w:val="0"/>
                  <w:marTop w:val="0"/>
                  <w:marBottom w:val="0"/>
                  <w:divBdr>
                    <w:top w:val="none" w:sz="0" w:space="0" w:color="auto"/>
                    <w:left w:val="none" w:sz="0" w:space="0" w:color="auto"/>
                    <w:bottom w:val="none" w:sz="0" w:space="0" w:color="auto"/>
                    <w:right w:val="none" w:sz="0" w:space="0" w:color="auto"/>
                  </w:divBdr>
                  <w:divsChild>
                    <w:div w:id="7540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600767">
      <w:bodyDiv w:val="1"/>
      <w:marLeft w:val="0"/>
      <w:marRight w:val="0"/>
      <w:marTop w:val="0"/>
      <w:marBottom w:val="0"/>
      <w:divBdr>
        <w:top w:val="none" w:sz="0" w:space="0" w:color="auto"/>
        <w:left w:val="none" w:sz="0" w:space="0" w:color="auto"/>
        <w:bottom w:val="none" w:sz="0" w:space="0" w:color="auto"/>
        <w:right w:val="none" w:sz="0" w:space="0" w:color="auto"/>
      </w:divBdr>
      <w:divsChild>
        <w:div w:id="2027099990">
          <w:marLeft w:val="0"/>
          <w:marRight w:val="0"/>
          <w:marTop w:val="0"/>
          <w:marBottom w:val="0"/>
          <w:divBdr>
            <w:top w:val="none" w:sz="0" w:space="0" w:color="auto"/>
            <w:left w:val="none" w:sz="0" w:space="0" w:color="auto"/>
            <w:bottom w:val="none" w:sz="0" w:space="0" w:color="auto"/>
            <w:right w:val="none" w:sz="0" w:space="0" w:color="auto"/>
          </w:divBdr>
          <w:divsChild>
            <w:div w:id="513958732">
              <w:marLeft w:val="0"/>
              <w:marRight w:val="0"/>
              <w:marTop w:val="0"/>
              <w:marBottom w:val="0"/>
              <w:divBdr>
                <w:top w:val="none" w:sz="0" w:space="0" w:color="auto"/>
                <w:left w:val="none" w:sz="0" w:space="0" w:color="auto"/>
                <w:bottom w:val="none" w:sz="0" w:space="0" w:color="auto"/>
                <w:right w:val="none" w:sz="0" w:space="0" w:color="auto"/>
              </w:divBdr>
              <w:divsChild>
                <w:div w:id="1551531161">
                  <w:marLeft w:val="0"/>
                  <w:marRight w:val="0"/>
                  <w:marTop w:val="0"/>
                  <w:marBottom w:val="0"/>
                  <w:divBdr>
                    <w:top w:val="none" w:sz="0" w:space="0" w:color="auto"/>
                    <w:left w:val="none" w:sz="0" w:space="0" w:color="auto"/>
                    <w:bottom w:val="none" w:sz="0" w:space="0" w:color="auto"/>
                    <w:right w:val="none" w:sz="0" w:space="0" w:color="auto"/>
                  </w:divBdr>
                  <w:divsChild>
                    <w:div w:id="214657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656684">
      <w:bodyDiv w:val="1"/>
      <w:marLeft w:val="0"/>
      <w:marRight w:val="0"/>
      <w:marTop w:val="0"/>
      <w:marBottom w:val="0"/>
      <w:divBdr>
        <w:top w:val="none" w:sz="0" w:space="0" w:color="auto"/>
        <w:left w:val="none" w:sz="0" w:space="0" w:color="auto"/>
        <w:bottom w:val="none" w:sz="0" w:space="0" w:color="auto"/>
        <w:right w:val="none" w:sz="0" w:space="0" w:color="auto"/>
      </w:divBdr>
      <w:divsChild>
        <w:div w:id="1207645360">
          <w:marLeft w:val="0"/>
          <w:marRight w:val="0"/>
          <w:marTop w:val="0"/>
          <w:marBottom w:val="0"/>
          <w:divBdr>
            <w:top w:val="none" w:sz="0" w:space="0" w:color="auto"/>
            <w:left w:val="none" w:sz="0" w:space="0" w:color="auto"/>
            <w:bottom w:val="none" w:sz="0" w:space="0" w:color="auto"/>
            <w:right w:val="none" w:sz="0" w:space="0" w:color="auto"/>
          </w:divBdr>
          <w:divsChild>
            <w:div w:id="2134059396">
              <w:marLeft w:val="0"/>
              <w:marRight w:val="0"/>
              <w:marTop w:val="0"/>
              <w:marBottom w:val="0"/>
              <w:divBdr>
                <w:top w:val="none" w:sz="0" w:space="0" w:color="auto"/>
                <w:left w:val="none" w:sz="0" w:space="0" w:color="auto"/>
                <w:bottom w:val="none" w:sz="0" w:space="0" w:color="auto"/>
                <w:right w:val="none" w:sz="0" w:space="0" w:color="auto"/>
              </w:divBdr>
              <w:divsChild>
                <w:div w:id="834808872">
                  <w:marLeft w:val="0"/>
                  <w:marRight w:val="0"/>
                  <w:marTop w:val="0"/>
                  <w:marBottom w:val="0"/>
                  <w:divBdr>
                    <w:top w:val="none" w:sz="0" w:space="0" w:color="auto"/>
                    <w:left w:val="none" w:sz="0" w:space="0" w:color="auto"/>
                    <w:bottom w:val="none" w:sz="0" w:space="0" w:color="auto"/>
                    <w:right w:val="none" w:sz="0" w:space="0" w:color="auto"/>
                  </w:divBdr>
                  <w:divsChild>
                    <w:div w:id="18922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9679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69BFB8C169A545B4ECE54A464150D9" ma:contentTypeVersion="0" ma:contentTypeDescription="Create a new document." ma:contentTypeScope="" ma:versionID="5b2ebf7eb2d6972f60a635ed2829ec3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B4551-9720-4256-9A0E-B52E81147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0862513-9026-4FB0-9C64-B0A8F66D4C73}">
  <ds:schemaRefs>
    <ds:schemaRef ds:uri="http://schemas.microsoft.com/sharepoint/v3/contenttype/forms"/>
  </ds:schemaRefs>
</ds:datastoreItem>
</file>

<file path=customXml/itemProps3.xml><?xml version="1.0" encoding="utf-8"?>
<ds:datastoreItem xmlns:ds="http://schemas.openxmlformats.org/officeDocument/2006/customXml" ds:itemID="{90895795-E79D-4EE5-87C0-2CAEC8EA3082}">
  <ds:schemaRefs>
    <ds:schemaRef ds:uri="http://purl.org/dc/elements/1.1/"/>
    <ds:schemaRef ds:uri="http://purl.org/dc/term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AD035AD-C5AE-47E5-B49E-C76921622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64614AEA</Template>
  <TotalTime>10</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 &amp; Guilds</Company>
  <LinksUpToDate>false</LinksUpToDate>
  <CharactersWithSpaces>3147</CharactersWithSpaces>
  <SharedDoc>false</SharedDoc>
  <HLinks>
    <vt:vector size="12" baseType="variant">
      <vt:variant>
        <vt:i4>5963816</vt:i4>
      </vt:variant>
      <vt:variant>
        <vt:i4>15</vt:i4>
      </vt:variant>
      <vt:variant>
        <vt:i4>0</vt:i4>
      </vt:variant>
      <vt:variant>
        <vt:i4>5</vt:i4>
      </vt:variant>
      <vt:variant>
        <vt:lpwstr>http://www.cityandguilds.com/142.html</vt:lpwstr>
      </vt:variant>
      <vt:variant>
        <vt:lpwstr/>
      </vt:variant>
      <vt:variant>
        <vt:i4>6094853</vt:i4>
      </vt:variant>
      <vt:variant>
        <vt:i4>12</vt:i4>
      </vt:variant>
      <vt:variant>
        <vt:i4>0</vt:i4>
      </vt:variant>
      <vt:variant>
        <vt:i4>5</vt:i4>
      </vt:variant>
      <vt:variant>
        <vt:lpwstr>http://www.cityandguilds.com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Hugh HP</dc:creator>
  <cp:lastModifiedBy>Carla Sousa</cp:lastModifiedBy>
  <cp:revision>4</cp:revision>
  <cp:lastPrinted>2016-01-06T11:38:00Z</cp:lastPrinted>
  <dcterms:created xsi:type="dcterms:W3CDTF">2016-04-28T09:43:00Z</dcterms:created>
  <dcterms:modified xsi:type="dcterms:W3CDTF">2016-04-28T10:10:00Z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0x010100C769BFB8C169A545B4ECE54A464150D9</vt:lpwstr>
  </property>
</Properties>
</file>