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5C75" w14:textId="77777777" w:rsidR="002B65B6" w:rsidRDefault="002B65B6" w:rsidP="006C51C5">
      <w:pPr>
        <w:pStyle w:val="Unittitle"/>
      </w:pPr>
      <w:r>
        <w:t>3. Construction design principles</w:t>
      </w:r>
    </w:p>
    <w:p w14:paraId="1F9EA908" w14:textId="77777777" w:rsidR="002B65B6" w:rsidRPr="006C51C5" w:rsidRDefault="002B65B6" w:rsidP="006C51C5">
      <w:pPr>
        <w:pStyle w:val="Heading1"/>
      </w:pPr>
      <w:r w:rsidRPr="006C51C5">
        <w:t>Worksheet 15: Planning permission (2) (tutor)</w:t>
      </w:r>
    </w:p>
    <w:p w14:paraId="24C7580C" w14:textId="65990050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List the three main methods of appealing against a declined planning application.</w:t>
      </w:r>
    </w:p>
    <w:p w14:paraId="0E898A6C" w14:textId="77777777" w:rsidR="002B65B6" w:rsidRPr="00CF7F62" w:rsidRDefault="002B65B6" w:rsidP="00453E72">
      <w:pPr>
        <w:rPr>
          <w:rFonts w:cs="Arial"/>
          <w:szCs w:val="22"/>
        </w:rPr>
      </w:pPr>
    </w:p>
    <w:p w14:paraId="4D8FFE57" w14:textId="4900B386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 xml:space="preserve">Written representation. </w:t>
      </w:r>
      <w:r w:rsidRPr="00CF7F62">
        <w:rPr>
          <w:rFonts w:cs="Arial"/>
          <w:color w:val="FF0000"/>
          <w:szCs w:val="22"/>
        </w:rPr>
        <w:tab/>
      </w:r>
    </w:p>
    <w:p w14:paraId="281D36C9" w14:textId="3AF3EBDB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>A hearing.</w:t>
      </w:r>
      <w:r w:rsidRPr="00CF7F62">
        <w:rPr>
          <w:rFonts w:cs="Arial"/>
          <w:color w:val="FF0000"/>
          <w:szCs w:val="22"/>
        </w:rPr>
        <w:tab/>
        <w:t xml:space="preserve"> </w:t>
      </w:r>
    </w:p>
    <w:p w14:paraId="03CB7512" w14:textId="3AABF1AC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>A public inquiry.</w:t>
      </w:r>
    </w:p>
    <w:p w14:paraId="2F56E1EC" w14:textId="77777777" w:rsidR="002B65B6" w:rsidRPr="00CF7F62" w:rsidRDefault="002B65B6" w:rsidP="00453E72">
      <w:pPr>
        <w:rPr>
          <w:rFonts w:cs="Arial"/>
          <w:szCs w:val="22"/>
        </w:rPr>
      </w:pPr>
      <w:r w:rsidRPr="00CF7F62">
        <w:rPr>
          <w:rFonts w:cs="Arial"/>
          <w:szCs w:val="22"/>
        </w:rPr>
        <w:t xml:space="preserve"> </w:t>
      </w:r>
    </w:p>
    <w:p w14:paraId="3325DEEC" w14:textId="77777777" w:rsidR="002B65B6" w:rsidRPr="00CF7F62" w:rsidRDefault="002B65B6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4EE5C273" w14:textId="39ADEE81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State the purpose of a feasibility study.</w:t>
      </w:r>
    </w:p>
    <w:p w14:paraId="5F6190E3" w14:textId="77777777" w:rsidR="002B65B6" w:rsidRPr="00CF7F62" w:rsidRDefault="002B65B6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3D004FDF" w14:textId="77777777" w:rsidR="002B65B6" w:rsidRPr="00CF7F62" w:rsidRDefault="002B65B6" w:rsidP="00E26BA7">
      <w:pPr>
        <w:pStyle w:val="Answernumbered"/>
        <w:numPr>
          <w:ilvl w:val="0"/>
          <w:numId w:val="0"/>
        </w:numPr>
        <w:ind w:left="357"/>
        <w:rPr>
          <w:color w:val="FF0000"/>
          <w:szCs w:val="22"/>
        </w:rPr>
      </w:pPr>
      <w:r w:rsidRPr="00CF7F62">
        <w:rPr>
          <w:color w:val="FF0000"/>
          <w:szCs w:val="22"/>
          <w:lang w:val="en-US"/>
        </w:rPr>
        <w:t xml:space="preserve">A feasibility study is carried out in the very early stages of a project. Its purpose is to ascertain whether the whole project is going to be viable and if it will meet the needs of the client/customer. It also examines what barriers (if any) are in the way, what the demand may be for the development and whether it will make a profit.  </w:t>
      </w:r>
    </w:p>
    <w:p w14:paraId="5004FE12" w14:textId="77777777" w:rsidR="002B65B6" w:rsidRPr="00CF7F62" w:rsidRDefault="002B65B6" w:rsidP="007B5AA5">
      <w:pPr>
        <w:pStyle w:val="Answernumbered"/>
        <w:numPr>
          <w:ilvl w:val="0"/>
          <w:numId w:val="0"/>
        </w:numPr>
        <w:ind w:left="720"/>
        <w:rPr>
          <w:color w:val="FF0000"/>
          <w:szCs w:val="22"/>
        </w:rPr>
      </w:pPr>
      <w:r w:rsidRPr="00CF7F62">
        <w:rPr>
          <w:color w:val="FF0000"/>
          <w:szCs w:val="22"/>
          <w:lang w:val="en-US"/>
        </w:rPr>
        <w:t xml:space="preserve"> </w:t>
      </w:r>
    </w:p>
    <w:p w14:paraId="6A93CD21" w14:textId="77777777" w:rsidR="002B65B6" w:rsidRPr="00CF7F62" w:rsidRDefault="002B65B6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43316DF7" w14:textId="60A3A4DA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State the purpose of carrying out a Wildlife Assessment Check.</w:t>
      </w:r>
    </w:p>
    <w:p w14:paraId="5A5463B0" w14:textId="77777777" w:rsidR="002B65B6" w:rsidRPr="00CF7F62" w:rsidRDefault="002B65B6" w:rsidP="00453E72">
      <w:pPr>
        <w:rPr>
          <w:rFonts w:cs="Arial"/>
          <w:szCs w:val="22"/>
        </w:rPr>
      </w:pPr>
    </w:p>
    <w:p w14:paraId="7281314C" w14:textId="77777777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>To record all fauna and flora on the site and the surrounding areas. The result can inform the decision of whether a planning application can go ahead and, if any endangered habitat, protected or vulnerable species are found, the special measures that should be implemented.</w:t>
      </w:r>
    </w:p>
    <w:p w14:paraId="614D330F" w14:textId="77777777" w:rsidR="002B65B6" w:rsidRPr="00CF7F62" w:rsidRDefault="002B65B6" w:rsidP="00453E72">
      <w:pPr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ab/>
      </w:r>
    </w:p>
    <w:p w14:paraId="69ACA96D" w14:textId="00F81ECF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State the act under which an infestation of Japanese knotweed must be reported.</w:t>
      </w:r>
    </w:p>
    <w:p w14:paraId="1FECB8C7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7797FA3" w14:textId="77777777" w:rsidR="002B65B6" w:rsidRPr="00CF7F62" w:rsidRDefault="002B65B6" w:rsidP="00E26BA7">
      <w:pPr>
        <w:pStyle w:val="Normalnumberedlist"/>
        <w:numPr>
          <w:ilvl w:val="0"/>
          <w:numId w:val="0"/>
        </w:numPr>
        <w:ind w:firstLine="363"/>
        <w:rPr>
          <w:color w:val="FF0000"/>
          <w:szCs w:val="22"/>
          <w:lang w:val="en-US"/>
        </w:rPr>
      </w:pPr>
      <w:r w:rsidRPr="00CF7F62">
        <w:rPr>
          <w:color w:val="FF0000"/>
          <w:szCs w:val="22"/>
          <w:lang w:val="en-US"/>
        </w:rPr>
        <w:t>The Wildlife and Countryside Act 1981.</w:t>
      </w:r>
    </w:p>
    <w:p w14:paraId="6B2265C8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1A79422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4EA942D" w14:textId="49C295FC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Apart from a heavy fine, state any other costs incurred if an individual or business is found to have carried out work in an SSSI without the correct permissions.</w:t>
      </w:r>
    </w:p>
    <w:p w14:paraId="26434230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CF7F62">
        <w:rPr>
          <w:szCs w:val="22"/>
          <w:lang w:val="en-US"/>
        </w:rPr>
        <w:tab/>
      </w:r>
    </w:p>
    <w:p w14:paraId="7D4EFBFB" w14:textId="77777777" w:rsidR="002B65B6" w:rsidRPr="00CF7F62" w:rsidRDefault="002B65B6" w:rsidP="00E26BA7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CF7F62">
        <w:rPr>
          <w:color w:val="FF0000"/>
          <w:szCs w:val="22"/>
          <w:lang w:val="en-US"/>
        </w:rPr>
        <w:t>The full cost of any remedial work to restore the area back to its previous condition.</w:t>
      </w:r>
    </w:p>
    <w:p w14:paraId="5A25D680" w14:textId="77777777" w:rsidR="002B65B6" w:rsidRPr="00CF7F62" w:rsidRDefault="002B65B6" w:rsidP="00474F67">
      <w:pPr>
        <w:rPr>
          <w:rFonts w:cs="Arial"/>
          <w:szCs w:val="22"/>
        </w:rPr>
      </w:pPr>
    </w:p>
    <w:p w14:paraId="78A2D253" w14:textId="77777777" w:rsidR="002B65B6" w:rsidRPr="00CF7F62" w:rsidRDefault="002B65B6" w:rsidP="00AD179E">
      <w:pPr>
        <w:pStyle w:val="Answer"/>
        <w:tabs>
          <w:tab w:val="left" w:pos="2400"/>
        </w:tabs>
      </w:pPr>
      <w:r w:rsidRPr="00CF7F62">
        <w:tab/>
      </w:r>
    </w:p>
    <w:p w14:paraId="393D7ED2" w14:textId="77777777" w:rsidR="00474F67" w:rsidRDefault="00474F67" w:rsidP="00474F67">
      <w:pPr>
        <w:rPr>
          <w:rFonts w:cs="Arial"/>
          <w:szCs w:val="22"/>
        </w:rPr>
      </w:pPr>
    </w:p>
    <w:p w14:paraId="07371BB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01310" w14:textId="77777777" w:rsidR="002B65B6" w:rsidRDefault="002B65B6">
      <w:pPr>
        <w:spacing w:before="0" w:after="0"/>
      </w:pPr>
      <w:r>
        <w:separator/>
      </w:r>
    </w:p>
  </w:endnote>
  <w:endnote w:type="continuationSeparator" w:id="0">
    <w:p w14:paraId="5E57C36C" w14:textId="77777777" w:rsidR="002B65B6" w:rsidRDefault="002B65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58D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B89FD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D8A427" wp14:editId="191E302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310AE6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009C9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A42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310AE6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009C9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629322A" wp14:editId="6576365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F7F62">
      <w:fldChar w:fldCharType="begin"/>
    </w:r>
    <w:r w:rsidR="00CF7F62">
      <w:instrText xml:space="preserve"> NUMPAGES   \* MERGEFORMAT </w:instrText>
    </w:r>
    <w:r w:rsidR="00CF7F62">
      <w:fldChar w:fldCharType="separate"/>
    </w:r>
    <w:r w:rsidR="00F03E33">
      <w:t>1</w:t>
    </w:r>
    <w:r w:rsidR="00CF7F6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D62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F7573" w14:textId="77777777" w:rsidR="002B65B6" w:rsidRDefault="002B65B6">
      <w:pPr>
        <w:spacing w:before="0" w:after="0"/>
      </w:pPr>
      <w:r>
        <w:separator/>
      </w:r>
    </w:p>
  </w:footnote>
  <w:footnote w:type="continuationSeparator" w:id="0">
    <w:p w14:paraId="129C85FB" w14:textId="77777777" w:rsidR="002B65B6" w:rsidRDefault="002B65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0B9C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F25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02DA6A" wp14:editId="51820F2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4FC284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8CA55D" wp14:editId="7FB091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5AA5C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538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6803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5B6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B65B6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F7F62"/>
    <w:rsid w:val="00D073BC"/>
    <w:rsid w:val="00D51C40"/>
    <w:rsid w:val="00D56B82"/>
    <w:rsid w:val="00DA2485"/>
    <w:rsid w:val="00DE29A8"/>
    <w:rsid w:val="00E26BA7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E535B26"/>
  <w15:docId w15:val="{04285EB2-9B87-418A-9832-B18FD757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2021-09-21T14:20:00Z</dcterms:created>
  <dcterms:modified xsi:type="dcterms:W3CDTF">2021-09-23T10:56:00Z</dcterms:modified>
</cp:coreProperties>
</file>