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DC224" w14:textId="77777777" w:rsidR="005B6F44" w:rsidRDefault="005B6F44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4D7DB279" w14:textId="18EE0F49" w:rsidR="005B6F44" w:rsidRPr="00692A45" w:rsidRDefault="005B6F44" w:rsidP="00474F67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 w:rsidRPr="00AC451C">
        <w:t xml:space="preserve">Principles </w:t>
      </w:r>
      <w:r w:rsidRPr="002200DE">
        <w:t xml:space="preserve">of entrepreneurship </w:t>
      </w:r>
      <w:r>
        <w:t>(learner)</w:t>
      </w:r>
    </w:p>
    <w:p w14:paraId="6A34AC2A" w14:textId="77777777" w:rsidR="005B6F44" w:rsidRPr="005B6F44" w:rsidRDefault="005B6F44" w:rsidP="00A04087">
      <w:pPr>
        <w:rPr>
          <w:rFonts w:cs="Arial"/>
          <w:sz w:val="24"/>
        </w:rPr>
      </w:pPr>
    </w:p>
    <w:p w14:paraId="01BDA9CB" w14:textId="539E30A6" w:rsidR="005B6F44" w:rsidRPr="005B6F44" w:rsidRDefault="005B6F44" w:rsidP="007E6C60">
      <w:pPr>
        <w:rPr>
          <w:rFonts w:cs="Arial"/>
          <w:sz w:val="24"/>
        </w:rPr>
      </w:pPr>
      <w:r w:rsidRPr="005B6F44">
        <w:rPr>
          <w:rFonts w:cs="Arial"/>
          <w:sz w:val="24"/>
        </w:rPr>
        <w:t>Within the UK, there are several clients that provide a steady supply of construction work, such as:</w:t>
      </w:r>
    </w:p>
    <w:p w14:paraId="64277EC0" w14:textId="77777777" w:rsidR="005B6F44" w:rsidRPr="005B6F44" w:rsidRDefault="005B6F44" w:rsidP="007E6C60">
      <w:pPr>
        <w:rPr>
          <w:rFonts w:cs="Arial"/>
          <w:sz w:val="24"/>
        </w:rPr>
      </w:pPr>
    </w:p>
    <w:p w14:paraId="5A3679D2" w14:textId="77777777" w:rsidR="005B6F44" w:rsidRPr="005B6F44" w:rsidRDefault="005B6F44" w:rsidP="005B6F4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B6F44">
        <w:rPr>
          <w:rFonts w:ascii="Arial" w:hAnsi="Arial" w:cs="Arial"/>
        </w:rPr>
        <w:t>infrastructure companies</w:t>
      </w:r>
    </w:p>
    <w:p w14:paraId="76EC579C" w14:textId="77777777" w:rsidR="005B6F44" w:rsidRPr="005B6F44" w:rsidRDefault="005B6F44" w:rsidP="005B6F4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B6F44">
        <w:rPr>
          <w:rFonts w:ascii="Arial" w:hAnsi="Arial" w:cs="Arial"/>
        </w:rPr>
        <w:t>the Government</w:t>
      </w:r>
    </w:p>
    <w:p w14:paraId="63E9F235" w14:textId="77777777" w:rsidR="005B6F44" w:rsidRPr="005B6F44" w:rsidRDefault="005B6F44" w:rsidP="005B6F4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B6F44">
        <w:rPr>
          <w:rFonts w:ascii="Arial" w:hAnsi="Arial" w:cs="Arial"/>
        </w:rPr>
        <w:t>private individuals and companies</w:t>
      </w:r>
    </w:p>
    <w:p w14:paraId="20FDC2E2" w14:textId="77777777" w:rsidR="005B6F44" w:rsidRPr="005B6F44" w:rsidRDefault="005B6F44" w:rsidP="005B6F4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B6F44">
        <w:rPr>
          <w:rFonts w:ascii="Arial" w:hAnsi="Arial" w:cs="Arial"/>
        </w:rPr>
        <w:t>Housing Associations</w:t>
      </w:r>
    </w:p>
    <w:p w14:paraId="422A1398" w14:textId="77777777" w:rsidR="005B6F44" w:rsidRPr="005B6F44" w:rsidRDefault="005B6F44" w:rsidP="005B6F4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B6F44">
        <w:rPr>
          <w:rFonts w:ascii="Arial" w:hAnsi="Arial" w:cs="Arial"/>
        </w:rPr>
        <w:t>pension funds</w:t>
      </w:r>
    </w:p>
    <w:p w14:paraId="633E9099" w14:textId="77777777" w:rsidR="005B6F44" w:rsidRPr="005B6F44" w:rsidRDefault="005B6F44" w:rsidP="005B6F4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B6F44">
        <w:rPr>
          <w:rFonts w:ascii="Arial" w:hAnsi="Arial" w:cs="Arial"/>
        </w:rPr>
        <w:t>entrepreneurs.</w:t>
      </w:r>
    </w:p>
    <w:p w14:paraId="723E2A60" w14:textId="77777777" w:rsidR="005B6F44" w:rsidRPr="005B6F44" w:rsidRDefault="005B6F44" w:rsidP="007E6C60">
      <w:pPr>
        <w:rPr>
          <w:rFonts w:cs="Arial"/>
          <w:sz w:val="24"/>
        </w:rPr>
      </w:pPr>
    </w:p>
    <w:p w14:paraId="55EC9B30" w14:textId="77777777" w:rsidR="005B6F44" w:rsidRPr="005B6F44" w:rsidRDefault="005B6F44" w:rsidP="005B6F4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5B6F44">
        <w:rPr>
          <w:rFonts w:ascii="Arial" w:hAnsi="Arial" w:cs="Arial"/>
        </w:rPr>
        <w:t>What is an entrepreneur?</w:t>
      </w:r>
    </w:p>
    <w:p w14:paraId="710A5315" w14:textId="77777777" w:rsidR="005B6F44" w:rsidRPr="005B6F44" w:rsidRDefault="005B6F44" w:rsidP="00317FE3">
      <w:pPr>
        <w:rPr>
          <w:rFonts w:cs="Arial"/>
          <w:sz w:val="24"/>
        </w:rPr>
      </w:pPr>
    </w:p>
    <w:p w14:paraId="342233E2" w14:textId="77777777" w:rsidR="005B6F44" w:rsidRPr="005B6F44" w:rsidRDefault="005B6F44" w:rsidP="00317FE3">
      <w:pPr>
        <w:rPr>
          <w:rFonts w:cs="Arial"/>
          <w:sz w:val="24"/>
        </w:rPr>
      </w:pPr>
    </w:p>
    <w:p w14:paraId="1F2D2445" w14:textId="77777777" w:rsidR="005B6F44" w:rsidRPr="005B6F44" w:rsidRDefault="005B6F44" w:rsidP="00317FE3">
      <w:pPr>
        <w:rPr>
          <w:rFonts w:cs="Arial"/>
          <w:sz w:val="24"/>
        </w:rPr>
      </w:pPr>
    </w:p>
    <w:p w14:paraId="21D52344" w14:textId="77777777" w:rsidR="005B6F44" w:rsidRPr="005B6F44" w:rsidRDefault="005B6F44" w:rsidP="00317FE3">
      <w:pPr>
        <w:rPr>
          <w:rFonts w:cs="Arial"/>
          <w:sz w:val="24"/>
        </w:rPr>
      </w:pPr>
    </w:p>
    <w:p w14:paraId="08B6A406" w14:textId="77777777" w:rsidR="005B6F44" w:rsidRPr="005B6F44" w:rsidRDefault="005B6F44" w:rsidP="007E6C60">
      <w:pPr>
        <w:rPr>
          <w:rFonts w:cs="Arial"/>
          <w:sz w:val="24"/>
        </w:rPr>
      </w:pPr>
    </w:p>
    <w:p w14:paraId="61BF361F" w14:textId="77777777" w:rsidR="005B6F44" w:rsidRPr="005B6F44" w:rsidRDefault="005B6F44" w:rsidP="005B6F4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5B6F44">
        <w:rPr>
          <w:rFonts w:ascii="Arial" w:hAnsi="Arial" w:cs="Arial"/>
        </w:rPr>
        <w:t>Name three UK entrepreneurs.</w:t>
      </w:r>
    </w:p>
    <w:p w14:paraId="7F8C2916" w14:textId="77777777" w:rsidR="005B6F44" w:rsidRPr="005B6F44" w:rsidRDefault="005B6F44" w:rsidP="00317FE3">
      <w:pPr>
        <w:rPr>
          <w:rFonts w:cs="Arial"/>
          <w:sz w:val="24"/>
        </w:rPr>
      </w:pPr>
    </w:p>
    <w:p w14:paraId="3F112B6D" w14:textId="77777777" w:rsidR="005B6F44" w:rsidRPr="005B6F44" w:rsidRDefault="005B6F44" w:rsidP="00317FE3">
      <w:pPr>
        <w:rPr>
          <w:rFonts w:cs="Arial"/>
          <w:sz w:val="24"/>
        </w:rPr>
      </w:pPr>
    </w:p>
    <w:p w14:paraId="10BBC6F2" w14:textId="77777777" w:rsidR="005B6F44" w:rsidRPr="005B6F44" w:rsidRDefault="005B6F44" w:rsidP="00317FE3">
      <w:pPr>
        <w:rPr>
          <w:rFonts w:cs="Arial"/>
          <w:sz w:val="24"/>
        </w:rPr>
      </w:pPr>
    </w:p>
    <w:p w14:paraId="0ECBFD4C" w14:textId="77777777" w:rsidR="005B6F44" w:rsidRPr="005B6F44" w:rsidRDefault="005B6F44" w:rsidP="00317FE3">
      <w:pPr>
        <w:rPr>
          <w:rFonts w:cs="Arial"/>
          <w:sz w:val="24"/>
        </w:rPr>
      </w:pPr>
    </w:p>
    <w:p w14:paraId="42C0F5BF" w14:textId="77777777" w:rsidR="005B6F44" w:rsidRPr="005B6F44" w:rsidRDefault="005B6F44" w:rsidP="007E6C60">
      <w:pPr>
        <w:rPr>
          <w:rFonts w:cs="Arial"/>
          <w:sz w:val="24"/>
        </w:rPr>
      </w:pPr>
    </w:p>
    <w:p w14:paraId="7FA06F82" w14:textId="77777777" w:rsidR="005B6F44" w:rsidRPr="005B6F44" w:rsidRDefault="005B6F44" w:rsidP="005B6F4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5B6F44">
        <w:rPr>
          <w:rFonts w:ascii="Arial" w:hAnsi="Arial" w:cs="Arial"/>
        </w:rPr>
        <w:t>What qualities does an entrepreneur need?</w:t>
      </w:r>
    </w:p>
    <w:p w14:paraId="48E2C73C" w14:textId="77777777" w:rsidR="005B6F44" w:rsidRPr="005B6F44" w:rsidRDefault="005B6F44" w:rsidP="00317FE3">
      <w:pPr>
        <w:rPr>
          <w:rFonts w:cs="Arial"/>
          <w:sz w:val="24"/>
        </w:rPr>
      </w:pPr>
    </w:p>
    <w:p w14:paraId="3F023020" w14:textId="77777777" w:rsidR="005B6F44" w:rsidRPr="005B6F44" w:rsidRDefault="005B6F44" w:rsidP="00317FE3">
      <w:pPr>
        <w:rPr>
          <w:rFonts w:cs="Arial"/>
          <w:sz w:val="24"/>
        </w:rPr>
      </w:pPr>
    </w:p>
    <w:p w14:paraId="51FD019B" w14:textId="77777777" w:rsidR="005B6F44" w:rsidRPr="005B6F44" w:rsidRDefault="005B6F44" w:rsidP="00317FE3">
      <w:pPr>
        <w:rPr>
          <w:rFonts w:cs="Arial"/>
          <w:sz w:val="24"/>
        </w:rPr>
      </w:pPr>
    </w:p>
    <w:p w14:paraId="72338A2C" w14:textId="77777777" w:rsidR="005B6F44" w:rsidRPr="005B6F44" w:rsidRDefault="005B6F44" w:rsidP="00317FE3">
      <w:pPr>
        <w:rPr>
          <w:rFonts w:cs="Arial"/>
          <w:sz w:val="24"/>
        </w:rPr>
      </w:pPr>
    </w:p>
    <w:p w14:paraId="3E48A548" w14:textId="76BD3B00" w:rsidR="005B6F44" w:rsidRDefault="005B6F44" w:rsidP="007E6C60">
      <w:pPr>
        <w:rPr>
          <w:rFonts w:cs="Arial"/>
          <w:sz w:val="24"/>
        </w:rPr>
      </w:pPr>
    </w:p>
    <w:p w14:paraId="548D6204" w14:textId="4EF60666" w:rsidR="005B6F44" w:rsidRDefault="005B6F44" w:rsidP="007E6C60">
      <w:pPr>
        <w:rPr>
          <w:rFonts w:cs="Arial"/>
          <w:sz w:val="24"/>
        </w:rPr>
      </w:pPr>
    </w:p>
    <w:p w14:paraId="4F6053D1" w14:textId="3D7C4DD2" w:rsidR="005B6F44" w:rsidRDefault="005B6F44" w:rsidP="007E6C60">
      <w:pPr>
        <w:rPr>
          <w:rFonts w:cs="Arial"/>
          <w:sz w:val="24"/>
        </w:rPr>
      </w:pPr>
    </w:p>
    <w:p w14:paraId="64C24369" w14:textId="0BA0EFFC" w:rsidR="005B6F44" w:rsidRDefault="005B6F44" w:rsidP="007E6C60">
      <w:pPr>
        <w:rPr>
          <w:rFonts w:cs="Arial"/>
          <w:sz w:val="24"/>
        </w:rPr>
      </w:pPr>
    </w:p>
    <w:p w14:paraId="38234C0C" w14:textId="3D29365C" w:rsidR="005B6F44" w:rsidRDefault="005B6F44" w:rsidP="007E6C60">
      <w:pPr>
        <w:rPr>
          <w:rFonts w:cs="Arial"/>
          <w:sz w:val="24"/>
        </w:rPr>
      </w:pPr>
    </w:p>
    <w:p w14:paraId="711744A1" w14:textId="24B0D332" w:rsidR="005B6F44" w:rsidRDefault="005B6F44" w:rsidP="007E6C60">
      <w:pPr>
        <w:rPr>
          <w:rFonts w:cs="Arial"/>
          <w:sz w:val="24"/>
        </w:rPr>
      </w:pPr>
    </w:p>
    <w:p w14:paraId="2EA2DEA3" w14:textId="77777777" w:rsidR="005B6F44" w:rsidRPr="005B6F44" w:rsidRDefault="005B6F44" w:rsidP="007E6C60">
      <w:pPr>
        <w:rPr>
          <w:rFonts w:cs="Arial"/>
          <w:sz w:val="24"/>
        </w:rPr>
      </w:pPr>
    </w:p>
    <w:p w14:paraId="03F99932" w14:textId="77777777" w:rsidR="005B6F44" w:rsidRPr="005B6F44" w:rsidRDefault="005B6F44" w:rsidP="005B6F4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5B6F44">
        <w:rPr>
          <w:rFonts w:ascii="Arial" w:hAnsi="Arial" w:cs="Arial"/>
          <w:b/>
          <w:bCs/>
        </w:rPr>
        <w:lastRenderedPageBreak/>
        <w:t>Stretch and challenge:</w:t>
      </w:r>
      <w:r w:rsidRPr="005B6F44">
        <w:rPr>
          <w:rFonts w:ascii="Arial" w:hAnsi="Arial" w:cs="Arial"/>
        </w:rPr>
        <w:t xml:space="preserve"> Read this article about Lee Marley. Summarise what you have learnt from his story and what you found inspiring.</w:t>
      </w:r>
    </w:p>
    <w:p w14:paraId="1976C512" w14:textId="77777777" w:rsidR="005B6F44" w:rsidRPr="005B6F44" w:rsidRDefault="005B6F44" w:rsidP="007E6C60">
      <w:pPr>
        <w:rPr>
          <w:rFonts w:cs="Arial"/>
          <w:sz w:val="24"/>
        </w:rPr>
      </w:pPr>
    </w:p>
    <w:p w14:paraId="7C72F5F6" w14:textId="77777777" w:rsidR="005B6F44" w:rsidRPr="005B6F44" w:rsidRDefault="005B6F44" w:rsidP="007E6C60">
      <w:pPr>
        <w:rPr>
          <w:rFonts w:cs="Arial"/>
          <w:sz w:val="24"/>
        </w:rPr>
      </w:pPr>
      <w:hyperlink r:id="rId7" w:history="1">
        <w:r w:rsidRPr="005B6F44">
          <w:rPr>
            <w:rStyle w:val="Hyperlink"/>
            <w:rFonts w:cs="Arial"/>
            <w:sz w:val="24"/>
            <w:u w:val="none"/>
          </w:rPr>
          <w:t>https://www.bdcmagazine.com/2020/06/business-law-money/construction-entrepreneur-introducing-lee-marley/</w:t>
        </w:r>
      </w:hyperlink>
    </w:p>
    <w:p w14:paraId="6152E7EF" w14:textId="77777777" w:rsidR="005B6F44" w:rsidRDefault="005B6F44" w:rsidP="00AD179E">
      <w:pPr>
        <w:pStyle w:val="Answer"/>
        <w:tabs>
          <w:tab w:val="left" w:pos="2400"/>
        </w:tabs>
      </w:pPr>
    </w:p>
    <w:p w14:paraId="7BF07E2C" w14:textId="77777777" w:rsidR="00474F67" w:rsidRDefault="00474F67" w:rsidP="00474F67">
      <w:pPr>
        <w:rPr>
          <w:rFonts w:cs="Arial"/>
          <w:szCs w:val="22"/>
        </w:rPr>
      </w:pPr>
    </w:p>
    <w:p w14:paraId="54256527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5B5BE" w14:textId="77777777" w:rsidR="005B6F44" w:rsidRDefault="005B6F44">
      <w:pPr>
        <w:spacing w:before="0" w:after="0"/>
      </w:pPr>
      <w:r>
        <w:separator/>
      </w:r>
    </w:p>
  </w:endnote>
  <w:endnote w:type="continuationSeparator" w:id="0">
    <w:p w14:paraId="55C38931" w14:textId="77777777" w:rsidR="005B6F44" w:rsidRDefault="005B6F4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E28EB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0319D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4C52B8D" wp14:editId="0B249BB7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9FFA260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F0507E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52B8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29FFA260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F0507E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67666A4" wp14:editId="574C6D0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B6F44">
      <w:fldChar w:fldCharType="begin"/>
    </w:r>
    <w:r w:rsidR="005B6F44">
      <w:instrText xml:space="preserve"> NUMPAGES   \* MERGEFORMAT </w:instrText>
    </w:r>
    <w:r w:rsidR="005B6F44">
      <w:fldChar w:fldCharType="separate"/>
    </w:r>
    <w:r w:rsidR="00F03E33">
      <w:t>1</w:t>
    </w:r>
    <w:r w:rsidR="005B6F44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B10D5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67D15" w14:textId="77777777" w:rsidR="005B6F44" w:rsidRDefault="005B6F44">
      <w:pPr>
        <w:spacing w:before="0" w:after="0"/>
      </w:pPr>
      <w:r>
        <w:separator/>
      </w:r>
    </w:p>
  </w:footnote>
  <w:footnote w:type="continuationSeparator" w:id="0">
    <w:p w14:paraId="40C6B565" w14:textId="77777777" w:rsidR="005B6F44" w:rsidRDefault="005B6F4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31A5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9CACB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D3AA7B8" wp14:editId="7E413A5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845B30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7694A85" wp14:editId="0D5C9B7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3B9D6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F1D86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85E94"/>
    <w:multiLevelType w:val="hybridMultilevel"/>
    <w:tmpl w:val="033A0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6B15C2"/>
    <w:multiLevelType w:val="hybridMultilevel"/>
    <w:tmpl w:val="F23A1A5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F44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B6F44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98E809"/>
  <w15:docId w15:val="{EACFC128-6BD3-4382-955D-29DAC63E8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5B6F44"/>
    <w:rPr>
      <w:color w:val="0563C1" w:themeColor="hyperlink"/>
      <w:u w:val="single"/>
    </w:rPr>
  </w:style>
  <w:style w:type="paragraph" w:styleId="ListParagraph">
    <w:name w:val="List Paragraph"/>
    <w:basedOn w:val="Normal"/>
    <w:rsid w:val="005B6F44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bdcmagazine.com/2020/06/business-law-money/construction-entrepreneur-introducing-lee-marley/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866FD4-921E-4DE1-984C-CAB19D7F762A}"/>
</file>

<file path=customXml/itemProps2.xml><?xml version="1.0" encoding="utf-8"?>
<ds:datastoreItem xmlns:ds="http://schemas.openxmlformats.org/officeDocument/2006/customXml" ds:itemID="{366A9915-0A30-4A28-937D-AD78AC3146B0}"/>
</file>

<file path=customXml/itemProps3.xml><?xml version="1.0" encoding="utf-8"?>
<ds:datastoreItem xmlns:ds="http://schemas.openxmlformats.org/officeDocument/2006/customXml" ds:itemID="{3E7E5700-15BA-4533-B0F0-8B498DFA7B5C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2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2021-09-07T10:42:00Z</dcterms:created>
  <dcterms:modified xsi:type="dcterms:W3CDTF">2021-09-07T10:44:00Z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