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92096CA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7C51FA">
        <w:rPr>
          <w:bCs/>
        </w:rPr>
        <w:t>0</w:t>
      </w:r>
      <w:r w:rsidRPr="00CB597B">
        <w:rPr>
          <w:bCs/>
        </w:rPr>
        <w:t>.</w:t>
      </w:r>
      <w:r>
        <w:rPr>
          <w:bCs/>
        </w:rPr>
        <w:t xml:space="preserve"> </w:t>
      </w:r>
      <w:bookmarkStart w:id="0" w:name="_Hlk98451031"/>
      <w:r w:rsidR="0011490C" w:rsidRPr="007C51FA">
        <w:t xml:space="preserve">Engineering and </w:t>
      </w:r>
      <w:r w:rsidR="0011490C">
        <w:t>m</w:t>
      </w:r>
      <w:r w:rsidR="0011490C" w:rsidRPr="007C51FA">
        <w:t xml:space="preserve">anufacturing </w:t>
      </w:r>
      <w:r w:rsidR="0011490C">
        <w:t>c</w:t>
      </w:r>
      <w:r w:rsidR="0011490C" w:rsidRPr="007C51FA">
        <w:t xml:space="preserve">ontrol </w:t>
      </w:r>
      <w:r w:rsidR="0011490C">
        <w:t>s</w:t>
      </w:r>
      <w:r w:rsidR="0011490C" w:rsidRPr="007C51FA">
        <w:t>ystems</w:t>
      </w:r>
      <w:bookmarkEnd w:id="0"/>
    </w:p>
    <w:p w14:paraId="6D22D63E" w14:textId="787E03BD" w:rsidR="00EE4C0A" w:rsidRPr="00EE4C0A" w:rsidRDefault="00474F67" w:rsidP="0014612C">
      <w:pPr>
        <w:pStyle w:val="Heading1"/>
      </w:pPr>
      <w:r w:rsidRPr="00692A45">
        <w:t xml:space="preserve">Worksheet </w:t>
      </w:r>
      <w:r w:rsidR="003B2464">
        <w:t>2</w:t>
      </w:r>
      <w:r w:rsidRPr="00692A45">
        <w:t xml:space="preserve">: </w:t>
      </w:r>
      <w:r w:rsidR="00474E72">
        <w:t>Pro</w:t>
      </w:r>
      <w:r w:rsidR="007C51FA">
        <w:t xml:space="preserve">cess blocks </w:t>
      </w:r>
      <w:r w:rsidRPr="00692A45">
        <w:t>(</w:t>
      </w:r>
      <w:r w:rsidR="0011490C">
        <w:t>tutor</w:t>
      </w:r>
      <w:r w:rsidRPr="00692A45">
        <w:t>)</w:t>
      </w:r>
    </w:p>
    <w:p w14:paraId="4C73FB1E" w14:textId="78837BA1" w:rsidR="0014612C" w:rsidRDefault="0014612C" w:rsidP="000C1239">
      <w:p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 xml:space="preserve">Complete the table by </w:t>
      </w:r>
      <w:r w:rsidR="00C43A7A">
        <w:rPr>
          <w:rFonts w:cs="Arial"/>
          <w:szCs w:val="22"/>
        </w:rPr>
        <w:t xml:space="preserve">describing </w:t>
      </w:r>
      <w:r>
        <w:rPr>
          <w:rFonts w:cs="Arial"/>
          <w:szCs w:val="22"/>
        </w:rPr>
        <w:t xml:space="preserve">the function of each process block and </w:t>
      </w:r>
      <w:r w:rsidR="0000388E">
        <w:rPr>
          <w:rFonts w:cs="Arial"/>
          <w:szCs w:val="22"/>
        </w:rPr>
        <w:t xml:space="preserve">give </w:t>
      </w:r>
      <w:r>
        <w:rPr>
          <w:rFonts w:cs="Arial"/>
          <w:szCs w:val="22"/>
        </w:rPr>
        <w:t xml:space="preserve">an example of how each might be used in a manufacturing </w:t>
      </w:r>
      <w:r w:rsidR="0000388E">
        <w:rPr>
          <w:rFonts w:cs="Arial"/>
          <w:szCs w:val="22"/>
        </w:rPr>
        <w:t>control system</w:t>
      </w:r>
      <w:r>
        <w:rPr>
          <w:rFonts w:cs="Arial"/>
          <w:szCs w:val="22"/>
        </w:rPr>
        <w:t>.</w:t>
      </w:r>
    </w:p>
    <w:p w14:paraId="74759B53" w14:textId="5ED4BFA7" w:rsidR="0014612C" w:rsidRDefault="0014612C" w:rsidP="000C1239">
      <w:pPr>
        <w:spacing w:before="0" w:after="0"/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3827"/>
        <w:gridCol w:w="3701"/>
      </w:tblGrid>
      <w:tr w:rsidR="0014612C" w14:paraId="14A46235" w14:textId="77777777" w:rsidTr="00DA632A">
        <w:tc>
          <w:tcPr>
            <w:tcW w:w="1980" w:type="dxa"/>
          </w:tcPr>
          <w:p w14:paraId="1D0EDF0E" w14:textId="77777777" w:rsidR="0014612C" w:rsidRDefault="00C43A7A" w:rsidP="00DA632A">
            <w:pPr>
              <w:spacing w:before="0" w:after="0"/>
              <w:jc w:val="center"/>
              <w:rPr>
                <w:rFonts w:cs="Arial"/>
                <w:b/>
                <w:bCs/>
                <w:szCs w:val="22"/>
              </w:rPr>
            </w:pPr>
            <w:r w:rsidRPr="00DA632A">
              <w:rPr>
                <w:rFonts w:cs="Arial"/>
                <w:b/>
                <w:bCs/>
                <w:szCs w:val="22"/>
              </w:rPr>
              <w:t>Process block</w:t>
            </w:r>
          </w:p>
          <w:p w14:paraId="04A158F1" w14:textId="60FB2031" w:rsidR="00AD3811" w:rsidRPr="00DA632A" w:rsidRDefault="00AD3811" w:rsidP="00DA632A">
            <w:pPr>
              <w:spacing w:before="0" w:after="0"/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3827" w:type="dxa"/>
          </w:tcPr>
          <w:p w14:paraId="3CDDB8B1" w14:textId="058733C9" w:rsidR="0014612C" w:rsidRPr="00DA632A" w:rsidRDefault="00C43A7A" w:rsidP="00DA632A">
            <w:pPr>
              <w:spacing w:before="0" w:after="0"/>
              <w:jc w:val="center"/>
              <w:rPr>
                <w:rFonts w:cs="Arial"/>
                <w:b/>
                <w:bCs/>
                <w:szCs w:val="22"/>
              </w:rPr>
            </w:pPr>
            <w:r w:rsidRPr="00DA632A">
              <w:rPr>
                <w:rFonts w:cs="Arial"/>
                <w:b/>
                <w:bCs/>
                <w:szCs w:val="22"/>
              </w:rPr>
              <w:t>Function</w:t>
            </w:r>
          </w:p>
        </w:tc>
        <w:tc>
          <w:tcPr>
            <w:tcW w:w="3701" w:type="dxa"/>
          </w:tcPr>
          <w:p w14:paraId="21033F69" w14:textId="320E12FC" w:rsidR="0014612C" w:rsidRPr="00DA632A" w:rsidRDefault="00AD3811" w:rsidP="00DA632A">
            <w:pPr>
              <w:spacing w:before="0" w:after="0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Example of use</w:t>
            </w:r>
          </w:p>
        </w:tc>
      </w:tr>
      <w:tr w:rsidR="0014612C" w14:paraId="05C8C3C3" w14:textId="77777777" w:rsidTr="00DA632A">
        <w:tc>
          <w:tcPr>
            <w:tcW w:w="1980" w:type="dxa"/>
          </w:tcPr>
          <w:p w14:paraId="556435B2" w14:textId="77777777" w:rsidR="0000388E" w:rsidRDefault="0000388E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0158548A" w14:textId="656B0323" w:rsidR="0014612C" w:rsidRDefault="00DA632A" w:rsidP="000C1239">
            <w:pPr>
              <w:spacing w:before="0" w:after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Comparator</w:t>
            </w:r>
          </w:p>
        </w:tc>
        <w:tc>
          <w:tcPr>
            <w:tcW w:w="3827" w:type="dxa"/>
          </w:tcPr>
          <w:p w14:paraId="740D101E" w14:textId="0EA6EF0D" w:rsidR="00DA632A" w:rsidRDefault="00F168B3" w:rsidP="000C1239">
            <w:pPr>
              <w:spacing w:before="0" w:after="0"/>
              <w:rPr>
                <w:rFonts w:cs="Arial"/>
                <w:color w:val="FF0000"/>
                <w:szCs w:val="22"/>
              </w:rPr>
            </w:pPr>
            <w:r w:rsidRPr="00F168B3">
              <w:rPr>
                <w:rFonts w:cs="Arial"/>
                <w:color w:val="FF0000"/>
                <w:szCs w:val="22"/>
              </w:rPr>
              <w:t xml:space="preserve">Compares a signal received with a reference signal </w:t>
            </w:r>
            <w:r>
              <w:rPr>
                <w:rFonts w:cs="Arial"/>
                <w:color w:val="FF0000"/>
                <w:szCs w:val="22"/>
              </w:rPr>
              <w:t>to indicate which is</w:t>
            </w:r>
            <w:r w:rsidRPr="00F168B3">
              <w:rPr>
                <w:rFonts w:cs="Arial"/>
                <w:color w:val="FF0000"/>
                <w:szCs w:val="22"/>
              </w:rPr>
              <w:t xml:space="preserve"> bigger/smaller</w:t>
            </w:r>
          </w:p>
          <w:p w14:paraId="34AFD7F9" w14:textId="5841EC24" w:rsidR="00F168B3" w:rsidRPr="00F168B3" w:rsidRDefault="00F168B3" w:rsidP="000C1239">
            <w:pPr>
              <w:spacing w:before="0" w:after="0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701" w:type="dxa"/>
          </w:tcPr>
          <w:p w14:paraId="571933C6" w14:textId="2519106B" w:rsidR="0014612C" w:rsidRPr="000823CC" w:rsidRDefault="00F168B3" w:rsidP="000C1239">
            <w:pPr>
              <w:spacing w:before="0" w:after="0"/>
              <w:rPr>
                <w:rFonts w:cs="Arial"/>
                <w:color w:val="FF0000"/>
                <w:szCs w:val="22"/>
              </w:rPr>
            </w:pPr>
            <w:r w:rsidRPr="000823CC">
              <w:rPr>
                <w:rFonts w:cs="Arial"/>
                <w:color w:val="FF0000"/>
                <w:szCs w:val="22"/>
              </w:rPr>
              <w:t xml:space="preserve">Control system to ensure materials/stock are kept at </w:t>
            </w:r>
            <w:r w:rsidR="00D64067" w:rsidRPr="000823CC">
              <w:rPr>
                <w:rFonts w:cs="Arial"/>
                <w:color w:val="FF0000"/>
                <w:szCs w:val="22"/>
              </w:rPr>
              <w:t>a set (reference) temperature and</w:t>
            </w:r>
            <w:r w:rsidR="0000388E">
              <w:rPr>
                <w:rFonts w:cs="Arial"/>
                <w:color w:val="FF0000"/>
                <w:szCs w:val="22"/>
              </w:rPr>
              <w:t xml:space="preserve"> to</w:t>
            </w:r>
            <w:r w:rsidR="00D64067" w:rsidRPr="000823CC">
              <w:rPr>
                <w:rFonts w:cs="Arial"/>
                <w:color w:val="FF0000"/>
                <w:szCs w:val="22"/>
              </w:rPr>
              <w:t xml:space="preserve"> warn</w:t>
            </w:r>
            <w:r w:rsidR="002E1978">
              <w:rPr>
                <w:rFonts w:cs="Arial"/>
                <w:color w:val="FF0000"/>
                <w:szCs w:val="22"/>
              </w:rPr>
              <w:t xml:space="preserve"> workers</w:t>
            </w:r>
            <w:r w:rsidR="00D64067" w:rsidRPr="000823CC">
              <w:rPr>
                <w:rFonts w:cs="Arial"/>
                <w:color w:val="FF0000"/>
                <w:szCs w:val="22"/>
              </w:rPr>
              <w:t xml:space="preserve"> if this is exceeded</w:t>
            </w:r>
          </w:p>
          <w:p w14:paraId="58FD3AE2" w14:textId="2C0BADD9" w:rsidR="00AA24B6" w:rsidRPr="000823CC" w:rsidRDefault="00AA24B6" w:rsidP="000C1239">
            <w:pPr>
              <w:spacing w:before="0" w:after="0"/>
              <w:rPr>
                <w:rFonts w:cs="Arial"/>
                <w:color w:val="FF0000"/>
                <w:szCs w:val="22"/>
              </w:rPr>
            </w:pPr>
          </w:p>
        </w:tc>
      </w:tr>
      <w:tr w:rsidR="0014612C" w14:paraId="0FF1FAB1" w14:textId="77777777" w:rsidTr="00DA632A">
        <w:tc>
          <w:tcPr>
            <w:tcW w:w="1980" w:type="dxa"/>
          </w:tcPr>
          <w:p w14:paraId="6C19A466" w14:textId="77777777" w:rsidR="0000388E" w:rsidRDefault="0000388E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020ACEEF" w14:textId="006CE1A8" w:rsidR="0014612C" w:rsidRDefault="00DA632A" w:rsidP="000C1239">
            <w:pPr>
              <w:spacing w:before="0" w:after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Counter</w:t>
            </w:r>
          </w:p>
        </w:tc>
        <w:tc>
          <w:tcPr>
            <w:tcW w:w="3827" w:type="dxa"/>
          </w:tcPr>
          <w:p w14:paraId="6CC64637" w14:textId="4D97A66C" w:rsidR="00DA632A" w:rsidRPr="00F168B3" w:rsidRDefault="00AA24B6" w:rsidP="000C1239">
            <w:pPr>
              <w:spacing w:before="0" w:after="0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A</w:t>
            </w:r>
            <w:r w:rsidR="00F168B3" w:rsidRPr="00F168B3">
              <w:rPr>
                <w:rFonts w:cs="Arial"/>
                <w:color w:val="FF0000"/>
                <w:szCs w:val="22"/>
              </w:rPr>
              <w:t>dd</w:t>
            </w:r>
            <w:r>
              <w:rPr>
                <w:rFonts w:cs="Arial"/>
                <w:color w:val="FF0000"/>
                <w:szCs w:val="22"/>
              </w:rPr>
              <w:t xml:space="preserve">s </w:t>
            </w:r>
            <w:r w:rsidR="00F168B3" w:rsidRPr="00F168B3">
              <w:rPr>
                <w:rFonts w:cs="Arial"/>
                <w:color w:val="FF0000"/>
                <w:szCs w:val="22"/>
              </w:rPr>
              <w:t xml:space="preserve">up the number of signals or pulses </w:t>
            </w:r>
            <w:r>
              <w:rPr>
                <w:rFonts w:cs="Arial"/>
                <w:color w:val="FF0000"/>
                <w:szCs w:val="22"/>
              </w:rPr>
              <w:t>received</w:t>
            </w:r>
          </w:p>
          <w:p w14:paraId="73B1580D" w14:textId="0E19A411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</w:tc>
        <w:tc>
          <w:tcPr>
            <w:tcW w:w="3701" w:type="dxa"/>
          </w:tcPr>
          <w:p w14:paraId="55C1BC9B" w14:textId="4DD856FF" w:rsidR="0014612C" w:rsidRPr="000823CC" w:rsidRDefault="00AA24B6" w:rsidP="000C1239">
            <w:pPr>
              <w:spacing w:before="0" w:after="0"/>
              <w:rPr>
                <w:rFonts w:cs="Arial"/>
                <w:color w:val="FF0000"/>
                <w:szCs w:val="22"/>
              </w:rPr>
            </w:pPr>
            <w:r w:rsidRPr="000823CC">
              <w:rPr>
                <w:rFonts w:cs="Arial"/>
                <w:color w:val="FF0000"/>
                <w:szCs w:val="22"/>
              </w:rPr>
              <w:t>Automatic counter on a production line to count how many products have been completed</w:t>
            </w:r>
            <w:r w:rsidR="000823CC">
              <w:rPr>
                <w:rFonts w:cs="Arial"/>
                <w:color w:val="FF0000"/>
                <w:szCs w:val="22"/>
              </w:rPr>
              <w:t xml:space="preserve"> and are ready for packaging</w:t>
            </w:r>
          </w:p>
          <w:p w14:paraId="758BD186" w14:textId="7CE419E1" w:rsidR="00AA24B6" w:rsidRPr="000823CC" w:rsidRDefault="00AA24B6" w:rsidP="000C1239">
            <w:pPr>
              <w:spacing w:before="0" w:after="0"/>
              <w:rPr>
                <w:rFonts w:cs="Arial"/>
                <w:color w:val="FF0000"/>
                <w:szCs w:val="22"/>
              </w:rPr>
            </w:pPr>
          </w:p>
        </w:tc>
      </w:tr>
      <w:tr w:rsidR="0014612C" w14:paraId="67E5530F" w14:textId="77777777" w:rsidTr="00DA632A">
        <w:tc>
          <w:tcPr>
            <w:tcW w:w="1980" w:type="dxa"/>
          </w:tcPr>
          <w:p w14:paraId="4E864B6C" w14:textId="77777777" w:rsidR="0000388E" w:rsidRDefault="0000388E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512B1943" w14:textId="2EC4CA01" w:rsidR="0014612C" w:rsidRDefault="00DA632A" w:rsidP="000C1239">
            <w:pPr>
              <w:spacing w:before="0" w:after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Latch</w:t>
            </w:r>
          </w:p>
        </w:tc>
        <w:tc>
          <w:tcPr>
            <w:tcW w:w="3827" w:type="dxa"/>
          </w:tcPr>
          <w:p w14:paraId="300C5558" w14:textId="7F8E65B3" w:rsidR="00DA632A" w:rsidRPr="00F168B3" w:rsidRDefault="00AA24B6" w:rsidP="000C1239">
            <w:pPr>
              <w:spacing w:before="0" w:after="0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K</w:t>
            </w:r>
            <w:r w:rsidR="00F168B3" w:rsidRPr="00F168B3">
              <w:rPr>
                <w:rFonts w:cs="Arial"/>
                <w:color w:val="FF0000"/>
                <w:szCs w:val="22"/>
              </w:rPr>
              <w:t>eep</w:t>
            </w:r>
            <w:r>
              <w:rPr>
                <w:rFonts w:cs="Arial"/>
                <w:color w:val="FF0000"/>
                <w:szCs w:val="22"/>
              </w:rPr>
              <w:t>s</w:t>
            </w:r>
            <w:r w:rsidR="00F168B3" w:rsidRPr="00F168B3">
              <w:rPr>
                <w:rFonts w:cs="Arial"/>
                <w:color w:val="FF0000"/>
                <w:szCs w:val="22"/>
              </w:rPr>
              <w:t xml:space="preserve"> a signal high or low until </w:t>
            </w:r>
            <w:r>
              <w:rPr>
                <w:rFonts w:cs="Arial"/>
                <w:color w:val="FF0000"/>
                <w:szCs w:val="22"/>
              </w:rPr>
              <w:t>it is</w:t>
            </w:r>
            <w:r w:rsidR="00F168B3" w:rsidRPr="00F168B3">
              <w:rPr>
                <w:rFonts w:cs="Arial"/>
                <w:color w:val="FF0000"/>
                <w:szCs w:val="22"/>
              </w:rPr>
              <w:t xml:space="preserve"> reset</w:t>
            </w:r>
          </w:p>
          <w:p w14:paraId="7D750BAF" w14:textId="2CBB7F38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</w:tc>
        <w:tc>
          <w:tcPr>
            <w:tcW w:w="3701" w:type="dxa"/>
          </w:tcPr>
          <w:p w14:paraId="3E08E7E3" w14:textId="14E087E7" w:rsidR="0014612C" w:rsidRPr="000823CC" w:rsidRDefault="00AA24B6" w:rsidP="000C1239">
            <w:pPr>
              <w:spacing w:before="0" w:after="0"/>
              <w:rPr>
                <w:rFonts w:cs="Arial"/>
                <w:color w:val="FF0000"/>
                <w:szCs w:val="22"/>
              </w:rPr>
            </w:pPr>
            <w:r w:rsidRPr="000823CC">
              <w:rPr>
                <w:rFonts w:cs="Arial"/>
                <w:color w:val="FF0000"/>
                <w:szCs w:val="22"/>
              </w:rPr>
              <w:t>Warning alarm for a product that has been manufactured out of tolerance</w:t>
            </w:r>
            <w:r w:rsidR="002E1978">
              <w:rPr>
                <w:rFonts w:cs="Arial"/>
                <w:color w:val="FF0000"/>
                <w:szCs w:val="22"/>
              </w:rPr>
              <w:t>,</w:t>
            </w:r>
            <w:r w:rsidRPr="000823CC">
              <w:rPr>
                <w:rFonts w:cs="Arial"/>
                <w:color w:val="FF0000"/>
                <w:szCs w:val="22"/>
              </w:rPr>
              <w:t xml:space="preserve"> that stays on until the item has been checked</w:t>
            </w:r>
          </w:p>
          <w:p w14:paraId="0E4E2B71" w14:textId="33B190B3" w:rsidR="00AA24B6" w:rsidRPr="000823CC" w:rsidRDefault="00AA24B6" w:rsidP="000C1239">
            <w:pPr>
              <w:spacing w:before="0" w:after="0"/>
              <w:rPr>
                <w:rFonts w:cs="Arial"/>
                <w:color w:val="FF0000"/>
                <w:szCs w:val="22"/>
              </w:rPr>
            </w:pPr>
          </w:p>
        </w:tc>
      </w:tr>
      <w:tr w:rsidR="0014612C" w14:paraId="5B40FB68" w14:textId="77777777" w:rsidTr="00DA632A">
        <w:tc>
          <w:tcPr>
            <w:tcW w:w="1980" w:type="dxa"/>
          </w:tcPr>
          <w:p w14:paraId="2F0DA6FA" w14:textId="77777777" w:rsidR="0000388E" w:rsidRDefault="0000388E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63B04B73" w14:textId="51C288F9" w:rsidR="0014612C" w:rsidRDefault="00DA632A" w:rsidP="000C1239">
            <w:pPr>
              <w:spacing w:before="0" w:after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Pulse unit</w:t>
            </w:r>
          </w:p>
        </w:tc>
        <w:tc>
          <w:tcPr>
            <w:tcW w:w="3827" w:type="dxa"/>
          </w:tcPr>
          <w:p w14:paraId="47F61814" w14:textId="4497490E" w:rsidR="00DA632A" w:rsidRPr="00F168B3" w:rsidRDefault="00F168B3" w:rsidP="000C1239">
            <w:pPr>
              <w:spacing w:before="0" w:after="0"/>
              <w:rPr>
                <w:rFonts w:cs="Arial"/>
                <w:color w:val="FF0000"/>
                <w:szCs w:val="22"/>
              </w:rPr>
            </w:pPr>
            <w:r w:rsidRPr="00F168B3">
              <w:rPr>
                <w:rFonts w:cs="Arial"/>
                <w:color w:val="FF0000"/>
                <w:szCs w:val="22"/>
              </w:rPr>
              <w:t>Produce</w:t>
            </w:r>
            <w:r w:rsidR="00AA24B6">
              <w:rPr>
                <w:rFonts w:cs="Arial"/>
                <w:color w:val="FF0000"/>
                <w:szCs w:val="22"/>
              </w:rPr>
              <w:t>s</w:t>
            </w:r>
            <w:r w:rsidRPr="00F168B3">
              <w:rPr>
                <w:rFonts w:cs="Arial"/>
                <w:color w:val="FF0000"/>
                <w:szCs w:val="22"/>
              </w:rPr>
              <w:t xml:space="preserve"> a continuous series of digital pulses</w:t>
            </w:r>
          </w:p>
          <w:p w14:paraId="7D4B7548" w14:textId="3E05264D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</w:tc>
        <w:tc>
          <w:tcPr>
            <w:tcW w:w="3701" w:type="dxa"/>
          </w:tcPr>
          <w:p w14:paraId="3D637D03" w14:textId="04CA76C6" w:rsidR="0014612C" w:rsidRPr="000823CC" w:rsidRDefault="00AA24B6" w:rsidP="000C1239">
            <w:pPr>
              <w:spacing w:before="0" w:after="0"/>
              <w:rPr>
                <w:rFonts w:cs="Arial"/>
                <w:color w:val="FF0000"/>
                <w:szCs w:val="22"/>
              </w:rPr>
            </w:pPr>
            <w:r w:rsidRPr="000823CC">
              <w:rPr>
                <w:rFonts w:cs="Arial"/>
                <w:color w:val="FF0000"/>
                <w:szCs w:val="22"/>
              </w:rPr>
              <w:t xml:space="preserve">Creating pulses as stimuli to test the operation of electrical/electronic systems </w:t>
            </w:r>
            <w:r w:rsidR="000823CC" w:rsidRPr="000823CC">
              <w:rPr>
                <w:rFonts w:cs="Arial"/>
                <w:color w:val="FF0000"/>
                <w:szCs w:val="22"/>
              </w:rPr>
              <w:t>undergoing</w:t>
            </w:r>
            <w:r w:rsidRPr="000823CC">
              <w:rPr>
                <w:rFonts w:cs="Arial"/>
                <w:color w:val="FF0000"/>
                <w:szCs w:val="22"/>
              </w:rPr>
              <w:t xml:space="preserve"> quality control</w:t>
            </w:r>
            <w:r w:rsidR="000823CC">
              <w:rPr>
                <w:rFonts w:cs="Arial"/>
                <w:color w:val="FF0000"/>
                <w:szCs w:val="22"/>
              </w:rPr>
              <w:t xml:space="preserve"> checks</w:t>
            </w:r>
          </w:p>
          <w:p w14:paraId="52DF4AAF" w14:textId="4CC50527" w:rsidR="00AA24B6" w:rsidRPr="000823CC" w:rsidRDefault="00AA24B6" w:rsidP="000C1239">
            <w:pPr>
              <w:spacing w:before="0" w:after="0"/>
              <w:rPr>
                <w:rFonts w:cs="Arial"/>
                <w:color w:val="FF0000"/>
                <w:szCs w:val="22"/>
              </w:rPr>
            </w:pPr>
          </w:p>
        </w:tc>
      </w:tr>
      <w:tr w:rsidR="0014612C" w14:paraId="279D9DC2" w14:textId="77777777" w:rsidTr="00DA632A">
        <w:tc>
          <w:tcPr>
            <w:tcW w:w="1980" w:type="dxa"/>
          </w:tcPr>
          <w:p w14:paraId="66F9AAD5" w14:textId="1EA18A02" w:rsidR="0014612C" w:rsidRDefault="00DA632A" w:rsidP="000C1239">
            <w:pPr>
              <w:spacing w:before="0" w:after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Timer</w:t>
            </w:r>
          </w:p>
        </w:tc>
        <w:tc>
          <w:tcPr>
            <w:tcW w:w="3827" w:type="dxa"/>
          </w:tcPr>
          <w:p w14:paraId="2477BBB3" w14:textId="081A42B1" w:rsidR="00DA632A" w:rsidRPr="00F168B3" w:rsidRDefault="00AA24B6" w:rsidP="000C1239">
            <w:pPr>
              <w:spacing w:before="0" w:after="0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K</w:t>
            </w:r>
            <w:r w:rsidR="00F168B3" w:rsidRPr="00F168B3">
              <w:rPr>
                <w:rFonts w:cs="Arial"/>
                <w:color w:val="FF0000"/>
                <w:szCs w:val="22"/>
              </w:rPr>
              <w:t>eep</w:t>
            </w:r>
            <w:r>
              <w:rPr>
                <w:rFonts w:cs="Arial"/>
                <w:color w:val="FF0000"/>
                <w:szCs w:val="22"/>
              </w:rPr>
              <w:t>s a signal</w:t>
            </w:r>
            <w:r w:rsidR="00F168B3" w:rsidRPr="00F168B3">
              <w:rPr>
                <w:rFonts w:cs="Arial"/>
                <w:color w:val="FF0000"/>
                <w:szCs w:val="22"/>
              </w:rPr>
              <w:t xml:space="preserve"> high or low for a set </w:t>
            </w:r>
            <w:proofErr w:type="gramStart"/>
            <w:r w:rsidR="00F168B3" w:rsidRPr="00F168B3">
              <w:rPr>
                <w:rFonts w:cs="Arial"/>
                <w:color w:val="FF0000"/>
                <w:szCs w:val="22"/>
              </w:rPr>
              <w:t>period of time</w:t>
            </w:r>
            <w:proofErr w:type="gramEnd"/>
          </w:p>
          <w:p w14:paraId="131B965B" w14:textId="1256BC05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</w:tc>
        <w:tc>
          <w:tcPr>
            <w:tcW w:w="3701" w:type="dxa"/>
          </w:tcPr>
          <w:p w14:paraId="1F30F2D2" w14:textId="727D38F2" w:rsidR="0014612C" w:rsidRPr="000823CC" w:rsidRDefault="00AA24B6" w:rsidP="000C1239">
            <w:pPr>
              <w:spacing w:before="0" w:after="0"/>
              <w:rPr>
                <w:rFonts w:cs="Arial"/>
                <w:color w:val="FF0000"/>
                <w:szCs w:val="22"/>
              </w:rPr>
            </w:pPr>
            <w:r w:rsidRPr="000823CC">
              <w:rPr>
                <w:rFonts w:cs="Arial"/>
                <w:color w:val="FF0000"/>
                <w:szCs w:val="22"/>
              </w:rPr>
              <w:t xml:space="preserve">Timing device for a manufacturing process to indicate how long the worker </w:t>
            </w:r>
            <w:proofErr w:type="gramStart"/>
            <w:r w:rsidRPr="000823CC">
              <w:rPr>
                <w:rFonts w:cs="Arial"/>
                <w:color w:val="FF0000"/>
                <w:szCs w:val="22"/>
              </w:rPr>
              <w:t>has to</w:t>
            </w:r>
            <w:proofErr w:type="gramEnd"/>
            <w:r w:rsidRPr="000823CC">
              <w:rPr>
                <w:rFonts w:cs="Arial"/>
                <w:color w:val="FF0000"/>
                <w:szCs w:val="22"/>
              </w:rPr>
              <w:t xml:space="preserve"> complete it</w:t>
            </w:r>
            <w:r w:rsidR="000823CC">
              <w:rPr>
                <w:rFonts w:cs="Arial"/>
                <w:color w:val="FF0000"/>
                <w:szCs w:val="22"/>
              </w:rPr>
              <w:t xml:space="preserve"> before the product must move to the next stage of manufacture</w:t>
            </w:r>
          </w:p>
          <w:p w14:paraId="2463E6E5" w14:textId="7FD811D4" w:rsidR="00AA24B6" w:rsidRPr="000823CC" w:rsidRDefault="00AA24B6" w:rsidP="000C1239">
            <w:pPr>
              <w:spacing w:before="0" w:after="0"/>
              <w:rPr>
                <w:rFonts w:cs="Arial"/>
                <w:color w:val="FF0000"/>
                <w:szCs w:val="22"/>
              </w:rPr>
            </w:pPr>
          </w:p>
        </w:tc>
      </w:tr>
    </w:tbl>
    <w:p w14:paraId="22C9574A" w14:textId="77777777" w:rsidR="0014612C" w:rsidRDefault="0014612C" w:rsidP="000C1239">
      <w:pPr>
        <w:spacing w:before="0" w:after="0"/>
        <w:rPr>
          <w:rFonts w:cs="Arial"/>
          <w:szCs w:val="22"/>
        </w:rPr>
      </w:pPr>
    </w:p>
    <w:p w14:paraId="6DE58659" w14:textId="0F5477C8" w:rsidR="0014612C" w:rsidRPr="00D64067" w:rsidRDefault="00D64067" w:rsidP="000C1239">
      <w:pPr>
        <w:spacing w:before="0" w:after="0"/>
        <w:rPr>
          <w:rFonts w:cs="Arial"/>
          <w:color w:val="FF0000"/>
          <w:szCs w:val="22"/>
        </w:rPr>
      </w:pPr>
      <w:r w:rsidRPr="00D64067">
        <w:rPr>
          <w:rFonts w:cs="Arial"/>
          <w:color w:val="FF0000"/>
          <w:szCs w:val="22"/>
        </w:rPr>
        <w:t xml:space="preserve">Any relevant alternative </w:t>
      </w:r>
      <w:r>
        <w:rPr>
          <w:rFonts w:cs="Arial"/>
          <w:color w:val="FF0000"/>
          <w:szCs w:val="22"/>
        </w:rPr>
        <w:t>uses/applications</w:t>
      </w:r>
      <w:r w:rsidRPr="00D64067">
        <w:rPr>
          <w:rFonts w:cs="Arial"/>
          <w:color w:val="FF0000"/>
          <w:szCs w:val="22"/>
        </w:rPr>
        <w:t xml:space="preserve"> can be accepted.</w:t>
      </w:r>
    </w:p>
    <w:p w14:paraId="6913F75A" w14:textId="77777777" w:rsidR="00D64067" w:rsidRDefault="00D64067" w:rsidP="000C1239">
      <w:pPr>
        <w:spacing w:before="0" w:after="0"/>
        <w:rPr>
          <w:rFonts w:cs="Arial"/>
          <w:szCs w:val="22"/>
        </w:rPr>
      </w:pPr>
    </w:p>
    <w:p w14:paraId="173AE93E" w14:textId="3B328408" w:rsidR="00F168B3" w:rsidRDefault="00305167" w:rsidP="00F168B3">
      <w:pPr>
        <w:rPr>
          <w:rFonts w:cs="Arial"/>
          <w:szCs w:val="22"/>
        </w:rPr>
      </w:pPr>
      <w:r>
        <w:rPr>
          <w:rFonts w:cs="Arial"/>
          <w:szCs w:val="22"/>
        </w:rPr>
        <w:t>Explain how process blocks are shown in block systems diagrams.</w:t>
      </w:r>
      <w:r w:rsidR="00F168B3">
        <w:rPr>
          <w:rFonts w:cs="Arial"/>
          <w:szCs w:val="22"/>
        </w:rPr>
        <w:t xml:space="preserve"> </w:t>
      </w:r>
    </w:p>
    <w:p w14:paraId="4A12ABB1" w14:textId="527F4FAE" w:rsidR="00F168B3" w:rsidRPr="00156399" w:rsidRDefault="008E63F2" w:rsidP="0000388E">
      <w:pPr>
        <w:pStyle w:val="Answer"/>
        <w:ind w:left="0"/>
        <w:rPr>
          <w:color w:val="FF0000"/>
        </w:rPr>
      </w:pPr>
      <w:r>
        <w:rPr>
          <w:color w:val="FF0000"/>
        </w:rPr>
        <w:t xml:space="preserve">The process function is represented as a </w:t>
      </w:r>
      <w:r w:rsidR="00E87F41">
        <w:rPr>
          <w:color w:val="FF0000"/>
        </w:rPr>
        <w:t xml:space="preserve">square/rectangular </w:t>
      </w:r>
      <w:r>
        <w:rPr>
          <w:color w:val="FF0000"/>
        </w:rPr>
        <w:t>block</w:t>
      </w:r>
      <w:r w:rsidR="00E87F41">
        <w:rPr>
          <w:color w:val="FF0000"/>
        </w:rPr>
        <w:t>,</w:t>
      </w:r>
      <w:r>
        <w:rPr>
          <w:color w:val="FF0000"/>
        </w:rPr>
        <w:t xml:space="preserve"> with the signals going in and out of it represented by arrows. The type of process is labelled within the block</w:t>
      </w:r>
      <w:r w:rsidR="0000388E">
        <w:rPr>
          <w:color w:val="FF0000"/>
        </w:rPr>
        <w:t xml:space="preserve"> (</w:t>
      </w:r>
      <w:proofErr w:type="gramStart"/>
      <w:r w:rsidR="0000388E">
        <w:rPr>
          <w:color w:val="FF0000"/>
        </w:rPr>
        <w:t>eg</w:t>
      </w:r>
      <w:proofErr w:type="gramEnd"/>
      <w:r>
        <w:rPr>
          <w:color w:val="FF0000"/>
        </w:rPr>
        <w:t xml:space="preserve"> timer, counter etc</w:t>
      </w:r>
      <w:r w:rsidR="0000388E">
        <w:rPr>
          <w:color w:val="FF0000"/>
        </w:rPr>
        <w:t>).</w:t>
      </w:r>
      <w:r>
        <w:rPr>
          <w:color w:val="FF0000"/>
        </w:rPr>
        <w:t xml:space="preserve"> Process blocks are placed after input blocks but before output blocks.</w:t>
      </w:r>
    </w:p>
    <w:p w14:paraId="240C67CA" w14:textId="495179AB" w:rsidR="006E1028" w:rsidRPr="00F168B3" w:rsidRDefault="006E1028" w:rsidP="00305167">
      <w:pPr>
        <w:spacing w:before="0" w:after="0"/>
        <w:rPr>
          <w:rFonts w:cs="Arial"/>
          <w:szCs w:val="22"/>
        </w:rPr>
      </w:pPr>
    </w:p>
    <w:sectPr w:rsidR="006E1028" w:rsidRPr="00F168B3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31B59" w14:textId="77777777" w:rsidR="00695B19" w:rsidRDefault="00695B19">
      <w:pPr>
        <w:spacing w:before="0" w:after="0"/>
      </w:pPr>
      <w:r>
        <w:separator/>
      </w:r>
    </w:p>
  </w:endnote>
  <w:endnote w:type="continuationSeparator" w:id="0">
    <w:p w14:paraId="7C148D1D" w14:textId="77777777" w:rsidR="00695B19" w:rsidRDefault="00695B1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D03F2B6" w:rsidR="00110217" w:rsidRPr="00F03E33" w:rsidRDefault="003F7F14" w:rsidP="00A858D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33D3B0F">
          <wp:simplePos x="0" y="0"/>
          <wp:positionH relativeFrom="margin">
            <wp:posOffset>5152390</wp:posOffset>
          </wp:positionH>
          <wp:positionV relativeFrom="bottomMargin">
            <wp:posOffset>182245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A858DE">
      <w:br/>
      <w:t xml:space="preserve">                                       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A858DE">
      <w:br/>
    </w:r>
    <w:r w:rsidR="00A858DE">
      <w:rPr>
        <w:rFonts w:eastAsia="Calibri"/>
        <w:noProof/>
      </w:rPr>
      <w:t xml:space="preserve">                                ‘T-LEVELS’ is a registered trade mark of the Department for Education.</w:t>
    </w:r>
    <w:r w:rsidR="00A858DE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6444F" w14:textId="77777777" w:rsidR="00695B19" w:rsidRDefault="00695B19">
      <w:pPr>
        <w:spacing w:before="0" w:after="0"/>
      </w:pPr>
      <w:r>
        <w:separator/>
      </w:r>
    </w:p>
  </w:footnote>
  <w:footnote w:type="continuationSeparator" w:id="0">
    <w:p w14:paraId="5A1DD6DA" w14:textId="77777777" w:rsidR="00695B19" w:rsidRDefault="00695B1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687260">
    <w:abstractNumId w:val="5"/>
  </w:num>
  <w:num w:numId="2" w16cid:durableId="1347050416">
    <w:abstractNumId w:val="15"/>
  </w:num>
  <w:num w:numId="3" w16cid:durableId="256721481">
    <w:abstractNumId w:val="22"/>
  </w:num>
  <w:num w:numId="4" w16cid:durableId="462357572">
    <w:abstractNumId w:val="17"/>
  </w:num>
  <w:num w:numId="5" w16cid:durableId="496195504">
    <w:abstractNumId w:val="8"/>
  </w:num>
  <w:num w:numId="6" w16cid:durableId="1989673294">
    <w:abstractNumId w:val="16"/>
  </w:num>
  <w:num w:numId="7" w16cid:durableId="336344354">
    <w:abstractNumId w:val="8"/>
  </w:num>
  <w:num w:numId="8" w16cid:durableId="171383625">
    <w:abstractNumId w:val="2"/>
  </w:num>
  <w:num w:numId="9" w16cid:durableId="1780181008">
    <w:abstractNumId w:val="8"/>
    <w:lvlOverride w:ilvl="0">
      <w:startOverride w:val="1"/>
    </w:lvlOverride>
  </w:num>
  <w:num w:numId="10" w16cid:durableId="1149056681">
    <w:abstractNumId w:val="18"/>
  </w:num>
  <w:num w:numId="11" w16cid:durableId="1363092775">
    <w:abstractNumId w:val="14"/>
  </w:num>
  <w:num w:numId="12" w16cid:durableId="894045739">
    <w:abstractNumId w:val="6"/>
  </w:num>
  <w:num w:numId="13" w16cid:durableId="1098061156">
    <w:abstractNumId w:val="13"/>
  </w:num>
  <w:num w:numId="14" w16cid:durableId="1525678330">
    <w:abstractNumId w:val="19"/>
  </w:num>
  <w:num w:numId="15" w16cid:durableId="1097795774">
    <w:abstractNumId w:val="11"/>
  </w:num>
  <w:num w:numId="16" w16cid:durableId="1179926232">
    <w:abstractNumId w:val="7"/>
  </w:num>
  <w:num w:numId="17" w16cid:durableId="1995185195">
    <w:abstractNumId w:val="24"/>
  </w:num>
  <w:num w:numId="18" w16cid:durableId="1905944370">
    <w:abstractNumId w:val="25"/>
  </w:num>
  <w:num w:numId="19" w16cid:durableId="1622220726">
    <w:abstractNumId w:val="4"/>
  </w:num>
  <w:num w:numId="20" w16cid:durableId="97601192">
    <w:abstractNumId w:val="3"/>
  </w:num>
  <w:num w:numId="21" w16cid:durableId="23136920">
    <w:abstractNumId w:val="9"/>
  </w:num>
  <w:num w:numId="22" w16cid:durableId="830947032">
    <w:abstractNumId w:val="9"/>
    <w:lvlOverride w:ilvl="0">
      <w:startOverride w:val="1"/>
    </w:lvlOverride>
  </w:num>
  <w:num w:numId="23" w16cid:durableId="387383559">
    <w:abstractNumId w:val="23"/>
  </w:num>
  <w:num w:numId="24" w16cid:durableId="1671249037">
    <w:abstractNumId w:val="9"/>
    <w:lvlOverride w:ilvl="0">
      <w:startOverride w:val="1"/>
    </w:lvlOverride>
  </w:num>
  <w:num w:numId="25" w16cid:durableId="2137941301">
    <w:abstractNumId w:val="9"/>
    <w:lvlOverride w:ilvl="0">
      <w:startOverride w:val="1"/>
    </w:lvlOverride>
  </w:num>
  <w:num w:numId="26" w16cid:durableId="1972395805">
    <w:abstractNumId w:val="10"/>
  </w:num>
  <w:num w:numId="27" w16cid:durableId="2056813273">
    <w:abstractNumId w:val="20"/>
  </w:num>
  <w:num w:numId="28" w16cid:durableId="508954568">
    <w:abstractNumId w:val="9"/>
    <w:lvlOverride w:ilvl="0">
      <w:startOverride w:val="1"/>
    </w:lvlOverride>
  </w:num>
  <w:num w:numId="29" w16cid:durableId="187572039">
    <w:abstractNumId w:val="21"/>
  </w:num>
  <w:num w:numId="30" w16cid:durableId="2119173816">
    <w:abstractNumId w:val="9"/>
  </w:num>
  <w:num w:numId="31" w16cid:durableId="1075206289">
    <w:abstractNumId w:val="9"/>
    <w:lvlOverride w:ilvl="0">
      <w:startOverride w:val="1"/>
    </w:lvlOverride>
  </w:num>
  <w:num w:numId="32" w16cid:durableId="484979608">
    <w:abstractNumId w:val="9"/>
    <w:lvlOverride w:ilvl="0">
      <w:startOverride w:val="1"/>
    </w:lvlOverride>
  </w:num>
  <w:num w:numId="33" w16cid:durableId="108597465">
    <w:abstractNumId w:val="0"/>
  </w:num>
  <w:num w:numId="34" w16cid:durableId="1740322619">
    <w:abstractNumId w:val="12"/>
  </w:num>
  <w:num w:numId="35" w16cid:durableId="1053308836">
    <w:abstractNumId w:val="26"/>
  </w:num>
  <w:num w:numId="36" w16cid:durableId="13954737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388E"/>
    <w:rsid w:val="00007CA9"/>
    <w:rsid w:val="0006383A"/>
    <w:rsid w:val="000823CC"/>
    <w:rsid w:val="00082C62"/>
    <w:rsid w:val="000B231F"/>
    <w:rsid w:val="000C1239"/>
    <w:rsid w:val="000C1D33"/>
    <w:rsid w:val="000E194B"/>
    <w:rsid w:val="00110217"/>
    <w:rsid w:val="0011490C"/>
    <w:rsid w:val="0014612C"/>
    <w:rsid w:val="00152AC3"/>
    <w:rsid w:val="00156AF3"/>
    <w:rsid w:val="0019491D"/>
    <w:rsid w:val="001F74AD"/>
    <w:rsid w:val="002240D8"/>
    <w:rsid w:val="0026376F"/>
    <w:rsid w:val="00274B8D"/>
    <w:rsid w:val="002C62D0"/>
    <w:rsid w:val="002D07A8"/>
    <w:rsid w:val="002D4B18"/>
    <w:rsid w:val="002E1978"/>
    <w:rsid w:val="00305167"/>
    <w:rsid w:val="003405EA"/>
    <w:rsid w:val="003B2464"/>
    <w:rsid w:val="003D24AE"/>
    <w:rsid w:val="003F7F14"/>
    <w:rsid w:val="00404B31"/>
    <w:rsid w:val="00463E85"/>
    <w:rsid w:val="00465983"/>
    <w:rsid w:val="00474E72"/>
    <w:rsid w:val="00474F67"/>
    <w:rsid w:val="00484135"/>
    <w:rsid w:val="0048500D"/>
    <w:rsid w:val="0049262E"/>
    <w:rsid w:val="00497A33"/>
    <w:rsid w:val="00524E1B"/>
    <w:rsid w:val="005A1F32"/>
    <w:rsid w:val="006124C0"/>
    <w:rsid w:val="006135C0"/>
    <w:rsid w:val="00624C86"/>
    <w:rsid w:val="006642FD"/>
    <w:rsid w:val="006807B0"/>
    <w:rsid w:val="00691B95"/>
    <w:rsid w:val="00695B19"/>
    <w:rsid w:val="006B798A"/>
    <w:rsid w:val="006D3AA3"/>
    <w:rsid w:val="006D4994"/>
    <w:rsid w:val="006E1028"/>
    <w:rsid w:val="006E19C2"/>
    <w:rsid w:val="006E28BF"/>
    <w:rsid w:val="006F7BAF"/>
    <w:rsid w:val="00797FA7"/>
    <w:rsid w:val="007C51FA"/>
    <w:rsid w:val="007E0D2C"/>
    <w:rsid w:val="00816B0E"/>
    <w:rsid w:val="00823BCE"/>
    <w:rsid w:val="008C1F1C"/>
    <w:rsid w:val="008D47A6"/>
    <w:rsid w:val="008E41C7"/>
    <w:rsid w:val="008E63F2"/>
    <w:rsid w:val="009372F9"/>
    <w:rsid w:val="009975A0"/>
    <w:rsid w:val="009C5C6E"/>
    <w:rsid w:val="00A147A6"/>
    <w:rsid w:val="00A2454C"/>
    <w:rsid w:val="00A82DCC"/>
    <w:rsid w:val="00A858DE"/>
    <w:rsid w:val="00AA24B6"/>
    <w:rsid w:val="00AD3811"/>
    <w:rsid w:val="00AE245C"/>
    <w:rsid w:val="00B054EC"/>
    <w:rsid w:val="00B634AC"/>
    <w:rsid w:val="00B67A21"/>
    <w:rsid w:val="00BA4452"/>
    <w:rsid w:val="00BC0AA7"/>
    <w:rsid w:val="00BE2C21"/>
    <w:rsid w:val="00BE7617"/>
    <w:rsid w:val="00C01D20"/>
    <w:rsid w:val="00C06474"/>
    <w:rsid w:val="00C202BF"/>
    <w:rsid w:val="00C43A7A"/>
    <w:rsid w:val="00C858D7"/>
    <w:rsid w:val="00C92F19"/>
    <w:rsid w:val="00CB597B"/>
    <w:rsid w:val="00CC3B85"/>
    <w:rsid w:val="00D073BC"/>
    <w:rsid w:val="00D51C40"/>
    <w:rsid w:val="00D56B82"/>
    <w:rsid w:val="00D64067"/>
    <w:rsid w:val="00D8145A"/>
    <w:rsid w:val="00DA2485"/>
    <w:rsid w:val="00DA632A"/>
    <w:rsid w:val="00DE29A8"/>
    <w:rsid w:val="00E04740"/>
    <w:rsid w:val="00E87F41"/>
    <w:rsid w:val="00EE4C0A"/>
    <w:rsid w:val="00F03E33"/>
    <w:rsid w:val="00F15749"/>
    <w:rsid w:val="00F168B3"/>
    <w:rsid w:val="00F42A36"/>
    <w:rsid w:val="00F82617"/>
    <w:rsid w:val="00F82D40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46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14</cp:revision>
  <cp:lastPrinted>2013-05-15T12:05:00Z</cp:lastPrinted>
  <dcterms:created xsi:type="dcterms:W3CDTF">2022-05-24T22:11:00Z</dcterms:created>
  <dcterms:modified xsi:type="dcterms:W3CDTF">2022-07-18T09:13:00Z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