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055C243F" w:rsidR="00CB597B" w:rsidRDefault="00CB597B" w:rsidP="00CB597B">
      <w:pPr>
        <w:pStyle w:val="Unittitle"/>
        <w:rPr>
          <w:bCs/>
        </w:rPr>
      </w:pPr>
      <w:bookmarkStart w:id="0" w:name="_Hlk97307393"/>
      <w:bookmarkEnd w:id="0"/>
      <w:r w:rsidRPr="00CB597B">
        <w:rPr>
          <w:bCs/>
        </w:rPr>
        <w:t>1</w:t>
      </w:r>
      <w:r w:rsidR="009A401D"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FC4AE7">
        <w:t xml:space="preserve">Health and safety </w:t>
      </w:r>
      <w:r w:rsidR="009A401D">
        <w:t>principles and coverage</w:t>
      </w:r>
    </w:p>
    <w:p w14:paraId="5C4F3365" w14:textId="0B57E932" w:rsidR="00474F67" w:rsidRPr="00692A45" w:rsidRDefault="00474F67" w:rsidP="00CB597B">
      <w:pPr>
        <w:pStyle w:val="Heading1"/>
      </w:pPr>
      <w:r w:rsidRPr="00692A45">
        <w:t xml:space="preserve">Worksheet </w:t>
      </w:r>
      <w:r w:rsidR="0033548A">
        <w:t>8</w:t>
      </w:r>
      <w:r w:rsidR="00385DB9">
        <w:t xml:space="preserve">: </w:t>
      </w:r>
      <w:r w:rsidR="0033548A">
        <w:t>Hierarchy of controls</w:t>
      </w:r>
      <w:r w:rsidR="00863612">
        <w:t xml:space="preserve"> </w:t>
      </w:r>
      <w:r w:rsidR="0084165A">
        <w:t>(</w:t>
      </w:r>
      <w:r w:rsidR="00651603">
        <w:t>tuto</w:t>
      </w:r>
      <w:r w:rsidR="0084165A">
        <w:t>r)</w:t>
      </w:r>
    </w:p>
    <w:p w14:paraId="366BB7E1" w14:textId="4E63BE74" w:rsidR="00B42EBC" w:rsidRDefault="00B42EBC">
      <w:pPr>
        <w:pStyle w:val="ListParagraph"/>
        <w:numPr>
          <w:ilvl w:val="0"/>
          <w:numId w:val="4"/>
        </w:numPr>
      </w:pPr>
      <w:r>
        <w:t>Place the hierarchy of controls into the correct order, as if they were in the pyramid you saw in PowerPoint 5: from most to least effective.</w:t>
      </w:r>
    </w:p>
    <w:p w14:paraId="394B9072" w14:textId="7564C879" w:rsidR="00105E4D" w:rsidRDefault="00105E4D" w:rsidP="00B42EBC">
      <w:pPr>
        <w:pStyle w:val="ListParagraph"/>
        <w:ind w:left="360"/>
      </w:pPr>
    </w:p>
    <w:p w14:paraId="59F5D60C" w14:textId="2A3CA33A" w:rsidR="00B42EBC" w:rsidRPr="00B42EBC" w:rsidRDefault="00B42EBC">
      <w:pPr>
        <w:pStyle w:val="ListParagraph"/>
        <w:numPr>
          <w:ilvl w:val="0"/>
          <w:numId w:val="5"/>
        </w:numPr>
        <w:rPr>
          <w:color w:val="FF0000"/>
        </w:rPr>
      </w:pPr>
      <w:r w:rsidRPr="00B42EBC">
        <w:rPr>
          <w:color w:val="FF0000"/>
        </w:rPr>
        <w:t>ELIMINATION</w:t>
      </w:r>
    </w:p>
    <w:p w14:paraId="47215E94" w14:textId="77777777" w:rsidR="00B42EBC" w:rsidRPr="00B42EBC" w:rsidRDefault="00B42EBC">
      <w:pPr>
        <w:pStyle w:val="ListParagraph"/>
        <w:numPr>
          <w:ilvl w:val="0"/>
          <w:numId w:val="5"/>
        </w:numPr>
        <w:rPr>
          <w:color w:val="FF0000"/>
        </w:rPr>
      </w:pPr>
      <w:r w:rsidRPr="00B42EBC">
        <w:rPr>
          <w:color w:val="FF0000"/>
        </w:rPr>
        <w:t>REDUCTION/SUBSTITUTION</w:t>
      </w:r>
    </w:p>
    <w:p w14:paraId="663633E6" w14:textId="0AE37CBB" w:rsidR="00B42EBC" w:rsidRPr="00B42EBC" w:rsidRDefault="00B42EBC">
      <w:pPr>
        <w:pStyle w:val="ListParagraph"/>
        <w:numPr>
          <w:ilvl w:val="0"/>
          <w:numId w:val="5"/>
        </w:numPr>
        <w:rPr>
          <w:color w:val="FF0000"/>
        </w:rPr>
      </w:pPr>
      <w:r w:rsidRPr="00B42EBC">
        <w:rPr>
          <w:color w:val="FF0000"/>
        </w:rPr>
        <w:t>ISOLATION</w:t>
      </w:r>
    </w:p>
    <w:p w14:paraId="4871DA1E" w14:textId="77777777" w:rsidR="00B42EBC" w:rsidRPr="00B42EBC" w:rsidRDefault="00B42EBC">
      <w:pPr>
        <w:pStyle w:val="ListParagraph"/>
        <w:numPr>
          <w:ilvl w:val="0"/>
          <w:numId w:val="5"/>
        </w:numPr>
        <w:rPr>
          <w:color w:val="FF0000"/>
        </w:rPr>
      </w:pPr>
      <w:r w:rsidRPr="00B42EBC">
        <w:rPr>
          <w:color w:val="FF0000"/>
        </w:rPr>
        <w:t>ENGINEERING CONTROLS</w:t>
      </w:r>
    </w:p>
    <w:p w14:paraId="52C98963" w14:textId="6C09889A" w:rsidR="00B42EBC" w:rsidRPr="00B42EBC" w:rsidRDefault="00B42EBC">
      <w:pPr>
        <w:pStyle w:val="ListParagraph"/>
        <w:numPr>
          <w:ilvl w:val="0"/>
          <w:numId w:val="5"/>
        </w:numPr>
        <w:rPr>
          <w:color w:val="FF0000"/>
        </w:rPr>
      </w:pPr>
      <w:r w:rsidRPr="00B42EBC">
        <w:rPr>
          <w:color w:val="FF0000"/>
        </w:rPr>
        <w:t>ADMINISTRATION CONTROLS</w:t>
      </w:r>
    </w:p>
    <w:p w14:paraId="44CA679E" w14:textId="7BB6901F" w:rsidR="00B42EBC" w:rsidRDefault="00B42EBC">
      <w:pPr>
        <w:pStyle w:val="ListParagraph"/>
        <w:numPr>
          <w:ilvl w:val="0"/>
          <w:numId w:val="5"/>
        </w:numPr>
      </w:pPr>
      <w:r w:rsidRPr="00B42EBC">
        <w:rPr>
          <w:color w:val="FF0000"/>
        </w:rPr>
        <w:t>PPE</w:t>
      </w:r>
    </w:p>
    <w:p w14:paraId="1C427E9B" w14:textId="3DCBF783" w:rsidR="00105E4D" w:rsidRPr="00005B33" w:rsidRDefault="00105E4D" w:rsidP="0033548A">
      <w:pPr>
        <w:rPr>
          <w:color w:val="FF0000"/>
        </w:rPr>
      </w:pPr>
    </w:p>
    <w:p w14:paraId="6AD91680" w14:textId="64006D3B" w:rsidR="00FF22A0" w:rsidRDefault="00FF22A0" w:rsidP="00FF22A0">
      <w:pPr>
        <w:spacing w:before="120" w:after="0"/>
      </w:pPr>
    </w:p>
    <w:p w14:paraId="46BB5B55" w14:textId="67D940AF" w:rsidR="007A415A" w:rsidRDefault="0069010D">
      <w:pPr>
        <w:pStyle w:val="ListParagraph"/>
        <w:numPr>
          <w:ilvl w:val="0"/>
          <w:numId w:val="4"/>
        </w:numPr>
      </w:pPr>
      <w:r>
        <w:t>Explain the concept of substitution and give an example.</w:t>
      </w:r>
    </w:p>
    <w:p w14:paraId="14936C71" w14:textId="36B3BB6E" w:rsidR="0069010D" w:rsidRDefault="0069010D" w:rsidP="0069010D"/>
    <w:p w14:paraId="282A3EBC" w14:textId="357F55BD" w:rsidR="0069010D" w:rsidRPr="0069010D" w:rsidRDefault="0069010D" w:rsidP="0069010D">
      <w:pPr>
        <w:ind w:left="360"/>
        <w:rPr>
          <w:color w:val="FF0000"/>
        </w:rPr>
      </w:pPr>
      <w:r>
        <w:rPr>
          <w:color w:val="FF0000"/>
        </w:rPr>
        <w:t xml:space="preserve">If a hazard </w:t>
      </w:r>
      <w:r w:rsidR="00D059FA">
        <w:rPr>
          <w:color w:val="FF0000"/>
        </w:rPr>
        <w:t>cannot</w:t>
      </w:r>
      <w:r>
        <w:rPr>
          <w:color w:val="FF0000"/>
        </w:rPr>
        <w:t xml:space="preserve"> be eliminated, it may be possible to reduce risk by substit</w:t>
      </w:r>
      <w:r w:rsidR="005A52B5">
        <w:rPr>
          <w:color w:val="FF0000"/>
        </w:rPr>
        <w:t>ut</w:t>
      </w:r>
      <w:r>
        <w:rPr>
          <w:color w:val="FF0000"/>
        </w:rPr>
        <w:t>ing it with a safer alternative. A good everyday example i</w:t>
      </w:r>
      <w:r w:rsidR="005A52B5">
        <w:rPr>
          <w:color w:val="FF0000"/>
        </w:rPr>
        <w:t>s</w:t>
      </w:r>
      <w:r>
        <w:rPr>
          <w:color w:val="FF0000"/>
        </w:rPr>
        <w:t xml:space="preserve"> paint, where the level of volatile organic compounds (VOCs) has been reduced by using non-toxic alternatives to produce low VOC paints.</w:t>
      </w:r>
    </w:p>
    <w:p w14:paraId="057B69B1" w14:textId="77777777" w:rsidR="0069010D" w:rsidRDefault="0069010D" w:rsidP="0069010D"/>
    <w:p w14:paraId="79389A21" w14:textId="39D2D244" w:rsidR="0069010D" w:rsidRDefault="0069010D" w:rsidP="0069010D">
      <w:pPr>
        <w:pStyle w:val="ListParagraph"/>
        <w:ind w:left="360"/>
      </w:pPr>
    </w:p>
    <w:p w14:paraId="1C2B07B1" w14:textId="7EFF075D" w:rsidR="0069010D" w:rsidRDefault="0069010D">
      <w:pPr>
        <w:pStyle w:val="ListParagraph"/>
        <w:numPr>
          <w:ilvl w:val="0"/>
          <w:numId w:val="4"/>
        </w:numPr>
      </w:pPr>
      <w:r>
        <w:t>What are engineering controls in this context?</w:t>
      </w:r>
    </w:p>
    <w:p w14:paraId="4EFFEA38" w14:textId="7E70FE25" w:rsidR="0069010D" w:rsidRDefault="0069010D" w:rsidP="0069010D"/>
    <w:p w14:paraId="4FD2DCCF" w14:textId="1FE73004" w:rsidR="0069010D" w:rsidRPr="0069010D" w:rsidRDefault="0069010D" w:rsidP="0069010D">
      <w:pPr>
        <w:ind w:left="360"/>
        <w:rPr>
          <w:color w:val="FF0000"/>
        </w:rPr>
      </w:pPr>
      <w:r>
        <w:rPr>
          <w:color w:val="FF0000"/>
        </w:rPr>
        <w:t>An engineering control is any ‘system’ that isolates an operator from danger. There are many example</w:t>
      </w:r>
      <w:r w:rsidR="005A52B5">
        <w:rPr>
          <w:color w:val="FF0000"/>
        </w:rPr>
        <w:t>s</w:t>
      </w:r>
      <w:r>
        <w:rPr>
          <w:color w:val="FF0000"/>
        </w:rPr>
        <w:t>, such as fan ventilation (a respiratory control)</w:t>
      </w:r>
      <w:r w:rsidR="00F818B5">
        <w:rPr>
          <w:color w:val="FF0000"/>
        </w:rPr>
        <w:t xml:space="preserve"> and</w:t>
      </w:r>
      <w:r>
        <w:rPr>
          <w:color w:val="FF0000"/>
        </w:rPr>
        <w:t xml:space="preserve"> guardrails (working at height engineering control)</w:t>
      </w:r>
      <w:r w:rsidR="00F818B5">
        <w:rPr>
          <w:color w:val="FF0000"/>
        </w:rPr>
        <w:t xml:space="preserve">. The term does not mean such controls are limited to </w:t>
      </w:r>
      <w:proofErr w:type="gramStart"/>
      <w:r w:rsidR="00F818B5">
        <w:rPr>
          <w:color w:val="FF0000"/>
        </w:rPr>
        <w:t>engineering,</w:t>
      </w:r>
      <w:proofErr w:type="gramEnd"/>
      <w:r w:rsidR="00F818B5">
        <w:rPr>
          <w:color w:val="FF0000"/>
        </w:rPr>
        <w:t xml:space="preserve"> it means providing an engineered (man-made) form of protection from a hazard. Even the simplest protective precautions such as wearing gloves to protect the hands from chemicals or other hazards are engineering control measures. </w:t>
      </w:r>
    </w:p>
    <w:p w14:paraId="15855227" w14:textId="36AD69F3" w:rsidR="007A415A" w:rsidRDefault="007A415A" w:rsidP="007A415A"/>
    <w:p w14:paraId="35C66991" w14:textId="7C1856DA" w:rsidR="007A415A" w:rsidRPr="007A415A" w:rsidRDefault="007A415A" w:rsidP="007A415A">
      <w:pPr>
        <w:rPr>
          <w:color w:val="FF0000"/>
        </w:rPr>
      </w:pPr>
    </w:p>
    <w:p w14:paraId="1ECDE839" w14:textId="329A3D2F" w:rsidR="0043656F" w:rsidRDefault="0043656F" w:rsidP="000A00C1">
      <w:pPr>
        <w:spacing w:before="120" w:after="0"/>
      </w:pPr>
    </w:p>
    <w:sectPr w:rsidR="0043656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9D256" w14:textId="77777777" w:rsidR="00287409" w:rsidRDefault="00287409">
      <w:pPr>
        <w:spacing w:before="0" w:after="0"/>
      </w:pPr>
      <w:r>
        <w:separator/>
      </w:r>
    </w:p>
  </w:endnote>
  <w:endnote w:type="continuationSeparator" w:id="0">
    <w:p w14:paraId="23C65FF0" w14:textId="77777777" w:rsidR="00287409" w:rsidRDefault="0028740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F93CBC4" w:rsidR="00110217" w:rsidRPr="00F03E33" w:rsidRDefault="003F7F14" w:rsidP="00385E2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445B753">
          <wp:simplePos x="0" y="0"/>
          <wp:positionH relativeFrom="margin">
            <wp:posOffset>5146040</wp:posOffset>
          </wp:positionH>
          <wp:positionV relativeFrom="bottomMargin">
            <wp:posOffset>112395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385E28">
      <w:br/>
      <w:t xml:space="preserve">                                             </w:t>
    </w:r>
    <w:r w:rsidR="00385E28">
      <w:t>© 2022 City and Guilds of London Institute. All rights reserved.</w:t>
    </w:r>
    <w:r w:rsidR="00385E28">
      <w:br/>
    </w:r>
    <w:r w:rsidR="00385E28">
      <w:rPr>
        <w:rFonts w:eastAsia="Calibri"/>
        <w:noProof/>
      </w:rPr>
      <w:t xml:space="preserve">                                </w:t>
    </w:r>
    <w:r w:rsidR="00385E28">
      <w:rPr>
        <w:rFonts w:eastAsia="Calibri"/>
        <w:noProof/>
      </w:rPr>
      <w:t xml:space="preserve">  </w:t>
    </w:r>
    <w:r w:rsidR="00385E28">
      <w:rPr>
        <w:rFonts w:eastAsia="Calibri"/>
        <w:noProof/>
      </w:rPr>
      <w:t xml:space="preserve"> </w:t>
    </w:r>
    <w:r w:rsidR="00385E28">
      <w:rPr>
        <w:rFonts w:eastAsia="Calibri"/>
        <w:noProof/>
      </w:rPr>
      <w:t xml:space="preserve">  </w:t>
    </w:r>
    <w:r w:rsidR="00385E28">
      <w:rPr>
        <w:rFonts w:eastAsia="Calibri"/>
        <w:noProof/>
      </w:rPr>
      <w:t xml:space="preserve"> ‘T-LEVELS’ is a registered trade mark of the Department for Education.</w:t>
    </w:r>
    <w:r w:rsidR="00385E28">
      <w:rPr>
        <w:rFonts w:eastAsia="Calibri"/>
        <w:noProof/>
      </w:rPr>
      <w:br/>
      <w:t xml:space="preserve">                   </w:t>
    </w:r>
    <w:r w:rsidR="00385E28">
      <w:rPr>
        <w:rFonts w:eastAsia="Calibri"/>
        <w:noProof/>
      </w:rPr>
      <w:t xml:space="preserve"> </w:t>
    </w:r>
    <w:r w:rsidR="00385E28">
      <w:rPr>
        <w:rFonts w:eastAsia="Calibri"/>
        <w:noProof/>
      </w:rPr>
      <w:t>‘T Level’ is a registered trade mark of the Institute for Apprenticeships and Technical Education.</w:t>
    </w:r>
    <w:r w:rsidR="00385E28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CC73A" w14:textId="77777777" w:rsidR="00287409" w:rsidRDefault="00287409">
      <w:pPr>
        <w:spacing w:before="0" w:after="0"/>
      </w:pPr>
      <w:r>
        <w:separator/>
      </w:r>
    </w:p>
  </w:footnote>
  <w:footnote w:type="continuationSeparator" w:id="0">
    <w:p w14:paraId="639D30F9" w14:textId="77777777" w:rsidR="00287409" w:rsidRDefault="0028740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DF7F67C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F2318"/>
    <w:multiLevelType w:val="hybridMultilevel"/>
    <w:tmpl w:val="75384EEA"/>
    <w:lvl w:ilvl="0" w:tplc="D3642C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E0E65"/>
    <w:multiLevelType w:val="hybridMultilevel"/>
    <w:tmpl w:val="0C7A25E2"/>
    <w:lvl w:ilvl="0" w:tplc="A46E9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2126603">
    <w:abstractNumId w:val="1"/>
  </w:num>
  <w:num w:numId="2" w16cid:durableId="1858032529">
    <w:abstractNumId w:val="2"/>
  </w:num>
  <w:num w:numId="3" w16cid:durableId="1607493957">
    <w:abstractNumId w:val="4"/>
  </w:num>
  <w:num w:numId="4" w16cid:durableId="298803212">
    <w:abstractNumId w:val="0"/>
  </w:num>
  <w:num w:numId="5" w16cid:durableId="3932726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2BAC"/>
    <w:rsid w:val="000033BD"/>
    <w:rsid w:val="00012284"/>
    <w:rsid w:val="00082C62"/>
    <w:rsid w:val="000A00C1"/>
    <w:rsid w:val="000B231F"/>
    <w:rsid w:val="000E194B"/>
    <w:rsid w:val="00100A92"/>
    <w:rsid w:val="00105E4D"/>
    <w:rsid w:val="00110217"/>
    <w:rsid w:val="00152AC3"/>
    <w:rsid w:val="00156AF3"/>
    <w:rsid w:val="0019491D"/>
    <w:rsid w:val="0019640F"/>
    <w:rsid w:val="001A698D"/>
    <w:rsid w:val="001F74AD"/>
    <w:rsid w:val="00264B98"/>
    <w:rsid w:val="00287409"/>
    <w:rsid w:val="002A2E58"/>
    <w:rsid w:val="002D07A8"/>
    <w:rsid w:val="002D6B97"/>
    <w:rsid w:val="0033548A"/>
    <w:rsid w:val="003405EA"/>
    <w:rsid w:val="0036668B"/>
    <w:rsid w:val="00385DB9"/>
    <w:rsid w:val="00385E28"/>
    <w:rsid w:val="003E0D2B"/>
    <w:rsid w:val="003F7F14"/>
    <w:rsid w:val="00404B31"/>
    <w:rsid w:val="00427230"/>
    <w:rsid w:val="0043656F"/>
    <w:rsid w:val="00474F67"/>
    <w:rsid w:val="0048500D"/>
    <w:rsid w:val="00497A33"/>
    <w:rsid w:val="004C0736"/>
    <w:rsid w:val="004D32BC"/>
    <w:rsid w:val="00524E1B"/>
    <w:rsid w:val="005A07CF"/>
    <w:rsid w:val="005A52B5"/>
    <w:rsid w:val="005D43DC"/>
    <w:rsid w:val="006124C0"/>
    <w:rsid w:val="006135C0"/>
    <w:rsid w:val="00651603"/>
    <w:rsid w:val="006642FD"/>
    <w:rsid w:val="006807B0"/>
    <w:rsid w:val="0069010D"/>
    <w:rsid w:val="00691B95"/>
    <w:rsid w:val="006B53A6"/>
    <w:rsid w:val="006B798A"/>
    <w:rsid w:val="006D3AA3"/>
    <w:rsid w:val="006D4994"/>
    <w:rsid w:val="006E1028"/>
    <w:rsid w:val="006E19C2"/>
    <w:rsid w:val="006E28BF"/>
    <w:rsid w:val="006F7BAF"/>
    <w:rsid w:val="007430C4"/>
    <w:rsid w:val="0076462C"/>
    <w:rsid w:val="00773384"/>
    <w:rsid w:val="007843A1"/>
    <w:rsid w:val="00797FA7"/>
    <w:rsid w:val="007A415A"/>
    <w:rsid w:val="00806F84"/>
    <w:rsid w:val="00823BCE"/>
    <w:rsid w:val="0084165A"/>
    <w:rsid w:val="00843F0C"/>
    <w:rsid w:val="00863612"/>
    <w:rsid w:val="008C1F1C"/>
    <w:rsid w:val="008D47A6"/>
    <w:rsid w:val="009031A4"/>
    <w:rsid w:val="00915114"/>
    <w:rsid w:val="009372F9"/>
    <w:rsid w:val="00960BE0"/>
    <w:rsid w:val="009975A0"/>
    <w:rsid w:val="009A401D"/>
    <w:rsid w:val="009C5C6E"/>
    <w:rsid w:val="00A147A6"/>
    <w:rsid w:val="00A2454C"/>
    <w:rsid w:val="00A27700"/>
    <w:rsid w:val="00A82DCC"/>
    <w:rsid w:val="00AE1322"/>
    <w:rsid w:val="00AE245C"/>
    <w:rsid w:val="00B009B3"/>
    <w:rsid w:val="00B054EC"/>
    <w:rsid w:val="00B13A10"/>
    <w:rsid w:val="00B42EBC"/>
    <w:rsid w:val="00B634AC"/>
    <w:rsid w:val="00BE2C21"/>
    <w:rsid w:val="00BF1C7F"/>
    <w:rsid w:val="00C01D20"/>
    <w:rsid w:val="00C06474"/>
    <w:rsid w:val="00C17FED"/>
    <w:rsid w:val="00C202BF"/>
    <w:rsid w:val="00C250A9"/>
    <w:rsid w:val="00C615B5"/>
    <w:rsid w:val="00C858D7"/>
    <w:rsid w:val="00C92F19"/>
    <w:rsid w:val="00CB597B"/>
    <w:rsid w:val="00CC0C5A"/>
    <w:rsid w:val="00CC3B85"/>
    <w:rsid w:val="00D059FA"/>
    <w:rsid w:val="00D073BC"/>
    <w:rsid w:val="00D23B02"/>
    <w:rsid w:val="00D50820"/>
    <w:rsid w:val="00D51C40"/>
    <w:rsid w:val="00D56B82"/>
    <w:rsid w:val="00D837C1"/>
    <w:rsid w:val="00D954B8"/>
    <w:rsid w:val="00DA2485"/>
    <w:rsid w:val="00DE12C5"/>
    <w:rsid w:val="00DE29A8"/>
    <w:rsid w:val="00E70C8D"/>
    <w:rsid w:val="00E975D5"/>
    <w:rsid w:val="00EB43E5"/>
    <w:rsid w:val="00ED2BA5"/>
    <w:rsid w:val="00EE5CF7"/>
    <w:rsid w:val="00F03E33"/>
    <w:rsid w:val="00F15749"/>
    <w:rsid w:val="00F42A36"/>
    <w:rsid w:val="00F818B5"/>
    <w:rsid w:val="00F82617"/>
    <w:rsid w:val="00F83FC6"/>
    <w:rsid w:val="00F967EC"/>
    <w:rsid w:val="00FC4AE7"/>
    <w:rsid w:val="00FD52DA"/>
    <w:rsid w:val="00FD5454"/>
    <w:rsid w:val="00FE7006"/>
    <w:rsid w:val="00FF22A0"/>
    <w:rsid w:val="00FF2947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415A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F22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6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15</cp:revision>
  <cp:lastPrinted>2013-05-15T12:05:00Z</cp:lastPrinted>
  <dcterms:created xsi:type="dcterms:W3CDTF">2022-03-04T17:28:00Z</dcterms:created>
  <dcterms:modified xsi:type="dcterms:W3CDTF">2022-07-01T11:18:00Z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