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1A3DC5" w14:textId="3D3174E4" w:rsidR="00020B27" w:rsidRDefault="00020B27" w:rsidP="00020B27">
      <w:pPr>
        <w:pStyle w:val="Unittitle"/>
        <w:rPr>
          <w:bCs/>
        </w:rPr>
      </w:pPr>
      <w:r w:rsidRPr="00AF5027">
        <w:rPr>
          <w:szCs w:val="32"/>
        </w:rPr>
        <w:t>13</w:t>
      </w:r>
      <w:r w:rsidR="005777F0">
        <w:rPr>
          <w:szCs w:val="32"/>
        </w:rPr>
        <w:t>.</w:t>
      </w:r>
      <w:r w:rsidRPr="00AF5027">
        <w:rPr>
          <w:szCs w:val="32"/>
        </w:rPr>
        <w:t xml:space="preserve"> Business, </w:t>
      </w:r>
      <w:proofErr w:type="gramStart"/>
      <w:r w:rsidRPr="00AF5027">
        <w:rPr>
          <w:szCs w:val="32"/>
        </w:rPr>
        <w:t>commercial</w:t>
      </w:r>
      <w:proofErr w:type="gramEnd"/>
      <w:r w:rsidRPr="00AF5027">
        <w:rPr>
          <w:szCs w:val="32"/>
        </w:rPr>
        <w:t xml:space="preserve"> and financial awareness</w:t>
      </w:r>
    </w:p>
    <w:p w14:paraId="0579767E" w14:textId="1FC37B92" w:rsidR="00A21552" w:rsidRPr="00A21552" w:rsidRDefault="00020B27" w:rsidP="00A21552">
      <w:pPr>
        <w:pStyle w:val="Heading1"/>
      </w:pPr>
      <w:r>
        <w:t xml:space="preserve">Worksheet </w:t>
      </w:r>
      <w:r w:rsidR="00A21552">
        <w:t>5</w:t>
      </w:r>
      <w:r w:rsidRPr="00692A45">
        <w:t xml:space="preserve">: </w:t>
      </w:r>
      <w:r w:rsidR="00A21552">
        <w:t>Management activities</w:t>
      </w:r>
      <w:r>
        <w:t xml:space="preserve"> (learner)</w:t>
      </w:r>
    </w:p>
    <w:p w14:paraId="1FA833FD" w14:textId="008681FA" w:rsidR="00A21552" w:rsidRDefault="00A21552" w:rsidP="00A21552">
      <w:pPr>
        <w:spacing w:before="120" w:after="120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 xml:space="preserve">What </w:t>
      </w:r>
      <w:r w:rsidR="0044333B">
        <w:rPr>
          <w:rFonts w:cs="Arial"/>
          <w:color w:val="000000" w:themeColor="text1"/>
        </w:rPr>
        <w:t>terms are used to describe</w:t>
      </w:r>
      <w:r>
        <w:rPr>
          <w:rFonts w:cs="Arial"/>
          <w:color w:val="000000" w:themeColor="text1"/>
        </w:rPr>
        <w:t xml:space="preserve"> the four key management activities </w:t>
      </w:r>
      <w:r w:rsidR="0044333B">
        <w:rPr>
          <w:rFonts w:cs="Arial"/>
          <w:color w:val="000000" w:themeColor="text1"/>
        </w:rPr>
        <w:t>listed</w:t>
      </w:r>
      <w:r>
        <w:rPr>
          <w:rFonts w:cs="Arial"/>
          <w:color w:val="000000" w:themeColor="text1"/>
        </w:rPr>
        <w:t xml:space="preserve"> here?</w:t>
      </w:r>
    </w:p>
    <w:p w14:paraId="1BCE5E56" w14:textId="77777777" w:rsidR="00A21552" w:rsidRDefault="00A21552" w:rsidP="00A21552">
      <w:pPr>
        <w:spacing w:before="120" w:after="120"/>
        <w:rPr>
          <w:rFonts w:cs="Arial"/>
          <w:color w:val="000000" w:themeColor="text1"/>
        </w:rPr>
      </w:pPr>
    </w:p>
    <w:p w14:paraId="3EA8D8B1" w14:textId="6E8DCF39" w:rsidR="0044333B" w:rsidRPr="0044333B" w:rsidRDefault="00A21552" w:rsidP="0044333B">
      <w:pPr>
        <w:pStyle w:val="ListParagraph"/>
        <w:numPr>
          <w:ilvl w:val="0"/>
          <w:numId w:val="30"/>
        </w:numPr>
        <w:spacing w:before="120" w:after="120"/>
        <w:rPr>
          <w:rFonts w:cs="Arial"/>
          <w:color w:val="000000" w:themeColor="text1"/>
          <w:lang w:val="en-US"/>
        </w:rPr>
      </w:pPr>
      <w:r w:rsidRPr="0044333B">
        <w:rPr>
          <w:rFonts w:cs="Arial"/>
          <w:color w:val="000000" w:themeColor="text1"/>
          <w:lang w:val="en-US"/>
        </w:rPr>
        <w:t>Managing schedules to deliver multiple projects to deadline</w:t>
      </w:r>
    </w:p>
    <w:p w14:paraId="14AFB56F" w14:textId="436F6222" w:rsidR="00A21552" w:rsidRPr="00A21552" w:rsidRDefault="00A21552" w:rsidP="00A21552">
      <w:pPr>
        <w:numPr>
          <w:ilvl w:val="0"/>
          <w:numId w:val="26"/>
        </w:numPr>
        <w:spacing w:before="120" w:after="120"/>
        <w:rPr>
          <w:rFonts w:cs="Arial"/>
          <w:color w:val="000000" w:themeColor="text1"/>
        </w:rPr>
      </w:pPr>
    </w:p>
    <w:p w14:paraId="33D01B39" w14:textId="1F2D0CA7" w:rsidR="00A21552" w:rsidRDefault="00A21552" w:rsidP="00A21552">
      <w:pPr>
        <w:spacing w:before="120" w:after="120"/>
        <w:ind w:left="720"/>
        <w:rPr>
          <w:rFonts w:cs="Arial"/>
          <w:color w:val="000000" w:themeColor="text1"/>
        </w:rPr>
      </w:pPr>
    </w:p>
    <w:p w14:paraId="1E4B1B3E" w14:textId="3A7266F9" w:rsidR="00A21552" w:rsidRDefault="00A21552" w:rsidP="00A21552">
      <w:pPr>
        <w:spacing w:before="120" w:after="120"/>
        <w:ind w:left="720"/>
        <w:rPr>
          <w:rFonts w:cs="Arial"/>
          <w:color w:val="000000" w:themeColor="text1"/>
        </w:rPr>
      </w:pPr>
    </w:p>
    <w:p w14:paraId="51E52C3B" w14:textId="77777777" w:rsidR="00A21552" w:rsidRPr="00A21552" w:rsidRDefault="00A21552" w:rsidP="00A21552">
      <w:pPr>
        <w:spacing w:before="120" w:after="120"/>
        <w:ind w:left="720"/>
        <w:rPr>
          <w:rFonts w:cs="Arial"/>
          <w:color w:val="000000" w:themeColor="text1"/>
        </w:rPr>
      </w:pPr>
    </w:p>
    <w:p w14:paraId="2DBADAE7" w14:textId="35E4470D" w:rsidR="004D6FDF" w:rsidRPr="0044333B" w:rsidRDefault="00A21552" w:rsidP="0044333B">
      <w:pPr>
        <w:pStyle w:val="ListParagraph"/>
        <w:numPr>
          <w:ilvl w:val="0"/>
          <w:numId w:val="30"/>
        </w:numPr>
        <w:spacing w:before="120" w:after="120"/>
        <w:rPr>
          <w:rFonts w:cs="Arial"/>
          <w:color w:val="000000" w:themeColor="text1"/>
        </w:rPr>
      </w:pPr>
      <w:r w:rsidRPr="0044333B">
        <w:rPr>
          <w:rFonts w:cs="Arial"/>
          <w:color w:val="000000" w:themeColor="text1"/>
          <w:lang w:val="en-US"/>
        </w:rPr>
        <w:t xml:space="preserve">Ensuring time, resources, </w:t>
      </w:r>
      <w:proofErr w:type="gramStart"/>
      <w:r w:rsidRPr="0044333B">
        <w:rPr>
          <w:rFonts w:cs="Arial"/>
          <w:color w:val="000000" w:themeColor="text1"/>
          <w:lang w:val="en-US"/>
        </w:rPr>
        <w:t>budget</w:t>
      </w:r>
      <w:proofErr w:type="gramEnd"/>
      <w:r w:rsidRPr="0044333B">
        <w:rPr>
          <w:rFonts w:cs="Arial"/>
          <w:color w:val="000000" w:themeColor="text1"/>
          <w:lang w:val="en-US"/>
        </w:rPr>
        <w:t xml:space="preserve"> and people are used appropriately</w:t>
      </w:r>
    </w:p>
    <w:p w14:paraId="4603D14A" w14:textId="23147903" w:rsidR="00A21552" w:rsidRPr="00A21552" w:rsidRDefault="00A21552" w:rsidP="00A21552">
      <w:pPr>
        <w:numPr>
          <w:ilvl w:val="0"/>
          <w:numId w:val="27"/>
        </w:numPr>
        <w:spacing w:before="120" w:after="120"/>
        <w:rPr>
          <w:rFonts w:cs="Arial"/>
          <w:color w:val="000000" w:themeColor="text1"/>
        </w:rPr>
      </w:pPr>
    </w:p>
    <w:p w14:paraId="1B80DD6D" w14:textId="4260D252" w:rsidR="00A21552" w:rsidRDefault="00A21552" w:rsidP="00A21552">
      <w:pPr>
        <w:spacing w:before="120" w:after="120"/>
        <w:ind w:left="720"/>
        <w:rPr>
          <w:rFonts w:cs="Arial"/>
          <w:color w:val="000000" w:themeColor="text1"/>
        </w:rPr>
      </w:pPr>
    </w:p>
    <w:p w14:paraId="1771617E" w14:textId="5FDEC21A" w:rsidR="00A21552" w:rsidRDefault="00A21552" w:rsidP="00A21552">
      <w:pPr>
        <w:spacing w:before="120" w:after="120"/>
        <w:ind w:left="720"/>
        <w:rPr>
          <w:rFonts w:cs="Arial"/>
          <w:color w:val="000000" w:themeColor="text1"/>
        </w:rPr>
      </w:pPr>
    </w:p>
    <w:p w14:paraId="7FC94425" w14:textId="77777777" w:rsidR="00A21552" w:rsidRPr="00A21552" w:rsidRDefault="00A21552" w:rsidP="00A21552">
      <w:pPr>
        <w:spacing w:before="120" w:after="120"/>
        <w:ind w:left="720"/>
        <w:rPr>
          <w:rFonts w:cs="Arial"/>
          <w:color w:val="000000" w:themeColor="text1"/>
        </w:rPr>
      </w:pPr>
    </w:p>
    <w:p w14:paraId="18E552E0" w14:textId="722E2BCD" w:rsidR="00A21552" w:rsidRPr="0044333B" w:rsidRDefault="00A21552" w:rsidP="0044333B">
      <w:pPr>
        <w:pStyle w:val="ListParagraph"/>
        <w:numPr>
          <w:ilvl w:val="0"/>
          <w:numId w:val="30"/>
        </w:numPr>
        <w:spacing w:before="120" w:after="120"/>
        <w:rPr>
          <w:rFonts w:cs="Arial"/>
          <w:color w:val="000000" w:themeColor="text1"/>
        </w:rPr>
      </w:pPr>
      <w:r w:rsidRPr="0044333B">
        <w:rPr>
          <w:rFonts w:cs="Arial"/>
          <w:color w:val="000000" w:themeColor="text1"/>
          <w:lang w:val="en-US"/>
        </w:rPr>
        <w:t>Organising regular staff training, helping staff to manage their careers</w:t>
      </w:r>
    </w:p>
    <w:p w14:paraId="3F790E64" w14:textId="63732694" w:rsidR="00A21552" w:rsidRPr="00A21552" w:rsidRDefault="00A21552" w:rsidP="00A21552">
      <w:pPr>
        <w:numPr>
          <w:ilvl w:val="0"/>
          <w:numId w:val="28"/>
        </w:numPr>
        <w:spacing w:before="120" w:after="120"/>
        <w:rPr>
          <w:rFonts w:cs="Arial"/>
          <w:color w:val="000000" w:themeColor="text1"/>
        </w:rPr>
      </w:pPr>
    </w:p>
    <w:p w14:paraId="2229E234" w14:textId="73B5E01C" w:rsidR="00A21552" w:rsidRDefault="00A21552" w:rsidP="00A21552">
      <w:pPr>
        <w:spacing w:before="120" w:after="120"/>
        <w:ind w:left="720"/>
        <w:rPr>
          <w:rFonts w:cs="Arial"/>
          <w:color w:val="000000" w:themeColor="text1"/>
        </w:rPr>
      </w:pPr>
    </w:p>
    <w:p w14:paraId="5A766669" w14:textId="26AFCD7F" w:rsidR="00A21552" w:rsidRDefault="00A21552" w:rsidP="00A21552">
      <w:pPr>
        <w:spacing w:before="120" w:after="120"/>
        <w:ind w:left="720"/>
        <w:rPr>
          <w:rFonts w:cs="Arial"/>
          <w:color w:val="000000" w:themeColor="text1"/>
        </w:rPr>
      </w:pPr>
    </w:p>
    <w:p w14:paraId="416B44F2" w14:textId="77777777" w:rsidR="00A21552" w:rsidRPr="00A21552" w:rsidRDefault="00A21552" w:rsidP="00A21552">
      <w:pPr>
        <w:spacing w:before="120" w:after="120"/>
        <w:ind w:left="720"/>
        <w:rPr>
          <w:rFonts w:cs="Arial"/>
          <w:color w:val="000000" w:themeColor="text1"/>
        </w:rPr>
      </w:pPr>
    </w:p>
    <w:p w14:paraId="3B32938B" w14:textId="3953C513" w:rsidR="00A21552" w:rsidRPr="0044333B" w:rsidRDefault="00A21552" w:rsidP="0044333B">
      <w:pPr>
        <w:pStyle w:val="ListParagraph"/>
        <w:numPr>
          <w:ilvl w:val="0"/>
          <w:numId w:val="30"/>
        </w:numPr>
        <w:spacing w:before="120" w:after="120"/>
        <w:rPr>
          <w:rFonts w:cs="Arial"/>
          <w:color w:val="000000" w:themeColor="text1"/>
        </w:rPr>
      </w:pPr>
      <w:r w:rsidRPr="0044333B">
        <w:rPr>
          <w:rFonts w:cs="Arial"/>
          <w:color w:val="000000" w:themeColor="text1"/>
          <w:lang w:val="en-US"/>
        </w:rPr>
        <w:t>Recruiting qualified staff to the right roles and retaining them</w:t>
      </w:r>
    </w:p>
    <w:p w14:paraId="44DA3D1F" w14:textId="539BE856" w:rsidR="00A21552" w:rsidRPr="00A21552" w:rsidRDefault="00A21552" w:rsidP="00A21552">
      <w:pPr>
        <w:numPr>
          <w:ilvl w:val="0"/>
          <w:numId w:val="29"/>
        </w:numPr>
        <w:spacing w:before="120" w:after="120"/>
        <w:rPr>
          <w:rFonts w:cs="Arial"/>
          <w:color w:val="000000" w:themeColor="text1"/>
        </w:rPr>
      </w:pPr>
    </w:p>
    <w:p w14:paraId="0367A34F" w14:textId="0F5B36D8" w:rsidR="00A21552" w:rsidRPr="00A21552" w:rsidRDefault="00A21552" w:rsidP="00A21552">
      <w:pPr>
        <w:spacing w:before="120" w:after="120"/>
        <w:ind w:left="720"/>
        <w:rPr>
          <w:rFonts w:cs="Arial"/>
          <w:color w:val="000000" w:themeColor="text1"/>
        </w:rPr>
      </w:pPr>
    </w:p>
    <w:p w14:paraId="6501A15F" w14:textId="77777777" w:rsidR="00A21552" w:rsidRPr="00A30FA5" w:rsidRDefault="00A21552" w:rsidP="001B5691">
      <w:pPr>
        <w:spacing w:before="120" w:after="120"/>
        <w:rPr>
          <w:rFonts w:cs="Arial"/>
          <w:color w:val="000000" w:themeColor="text1"/>
        </w:rPr>
      </w:pPr>
    </w:p>
    <w:sectPr w:rsidR="00A21552" w:rsidRPr="00A30FA5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D7CE67" w14:textId="77777777" w:rsidR="00FE26F9" w:rsidRDefault="00FE26F9">
      <w:pPr>
        <w:spacing w:before="0" w:after="0"/>
      </w:pPr>
      <w:r>
        <w:separator/>
      </w:r>
    </w:p>
  </w:endnote>
  <w:endnote w:type="continuationSeparator" w:id="0">
    <w:p w14:paraId="3B10E2CF" w14:textId="77777777" w:rsidR="00FE26F9" w:rsidRDefault="00FE26F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9B1C4" w14:textId="77777777" w:rsidR="00C1004D" w:rsidRDefault="00C100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5EB25CCD" w:rsidR="00110217" w:rsidRPr="00F03E33" w:rsidRDefault="003F7F14" w:rsidP="006E3E08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14DDB7AF">
          <wp:simplePos x="0" y="0"/>
          <wp:positionH relativeFrom="margin">
            <wp:posOffset>5082540</wp:posOffset>
          </wp:positionH>
          <wp:positionV relativeFrom="bottomMargin">
            <wp:posOffset>175895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6E3E08">
      <w:br/>
      <w:t xml:space="preserve">                                      </w:t>
    </w:r>
    <w:r w:rsidR="006E3E08" w:rsidRPr="00A61555">
      <w:t>© 202</w:t>
    </w:r>
    <w:r w:rsidR="006E3E08">
      <w:t>2</w:t>
    </w:r>
    <w:r w:rsidR="006E3E08" w:rsidRPr="00A61555">
      <w:t xml:space="preserve"> City and Guilds of London Institute. All rights reserved.</w:t>
    </w:r>
    <w:r w:rsidR="006E3E08">
      <w:br/>
    </w:r>
    <w:r w:rsidR="006E3E08">
      <w:rPr>
        <w:rFonts w:eastAsia="Calibri"/>
        <w:noProof/>
      </w:rPr>
      <w:t xml:space="preserve">                               </w:t>
    </w:r>
    <w:r w:rsidR="006E3E08" w:rsidRPr="007C6641">
      <w:rPr>
        <w:rFonts w:eastAsia="Calibri"/>
        <w:noProof/>
      </w:rPr>
      <w:t>‘T-LEVELS’ is a registered trade mark of the Department for Education.</w:t>
    </w:r>
    <w:r w:rsidR="006E3E08" w:rsidRPr="007C6641">
      <w:rPr>
        <w:rFonts w:eastAsia="Calibri"/>
        <w:noProof/>
      </w:rPr>
      <w:br/>
    </w:r>
    <w:r w:rsidR="006E3E08">
      <w:rPr>
        <w:rFonts w:eastAsia="Calibri"/>
        <w:noProof/>
      </w:rPr>
      <w:t xml:space="preserve">       </w:t>
    </w:r>
    <w:r w:rsidR="006E3E08">
      <w:rPr>
        <w:rFonts w:eastAsia="Calibri"/>
        <w:noProof/>
      </w:rPr>
      <w:t xml:space="preserve">  </w:t>
    </w:r>
    <w:r w:rsidR="006E3E08">
      <w:rPr>
        <w:rFonts w:eastAsia="Calibri"/>
        <w:noProof/>
      </w:rPr>
      <w:t xml:space="preserve"> </w:t>
    </w:r>
    <w:r w:rsidR="006E3E08" w:rsidRPr="007C6641">
      <w:rPr>
        <w:rFonts w:eastAsia="Calibri"/>
        <w:noProof/>
      </w:rPr>
      <w:t>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143928" w14:textId="77777777" w:rsidR="00C1004D" w:rsidRDefault="00C100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E7FB98" w14:textId="77777777" w:rsidR="00FE26F9" w:rsidRDefault="00FE26F9">
      <w:pPr>
        <w:spacing w:before="0" w:after="0"/>
      </w:pPr>
      <w:r>
        <w:separator/>
      </w:r>
    </w:p>
  </w:footnote>
  <w:footnote w:type="continuationSeparator" w:id="0">
    <w:p w14:paraId="3C28EED5" w14:textId="77777777" w:rsidR="00FE26F9" w:rsidRDefault="00FE26F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DDC02" w14:textId="77777777" w:rsidR="00C1004D" w:rsidRDefault="00C10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0D724DE1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57571" w14:textId="77777777" w:rsidR="00C1004D" w:rsidRDefault="00C10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2EE8D3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8E65B9"/>
    <w:multiLevelType w:val="hybridMultilevel"/>
    <w:tmpl w:val="56C8AECC"/>
    <w:lvl w:ilvl="0" w:tplc="A26201B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5B7FF2"/>
    <w:multiLevelType w:val="hybridMultilevel"/>
    <w:tmpl w:val="1D5CC68A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056134"/>
    <w:multiLevelType w:val="hybridMultilevel"/>
    <w:tmpl w:val="EC96F566"/>
    <w:lvl w:ilvl="0" w:tplc="F454E3F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991924"/>
    <w:multiLevelType w:val="hybridMultilevel"/>
    <w:tmpl w:val="C25A6A6C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AC62F5"/>
    <w:multiLevelType w:val="hybridMultilevel"/>
    <w:tmpl w:val="1428829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D21BD6"/>
    <w:multiLevelType w:val="hybridMultilevel"/>
    <w:tmpl w:val="593EF8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022762"/>
    <w:multiLevelType w:val="hybridMultilevel"/>
    <w:tmpl w:val="59B847D4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7323D2"/>
    <w:multiLevelType w:val="hybridMultilevel"/>
    <w:tmpl w:val="1B7EFFCA"/>
    <w:lvl w:ilvl="0" w:tplc="5EAE9C6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9C1983"/>
    <w:multiLevelType w:val="hybridMultilevel"/>
    <w:tmpl w:val="D48C7F7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D75059"/>
    <w:multiLevelType w:val="hybridMultilevel"/>
    <w:tmpl w:val="89DAE280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5B4CC9"/>
    <w:multiLevelType w:val="hybridMultilevel"/>
    <w:tmpl w:val="19A4F372"/>
    <w:lvl w:ilvl="0" w:tplc="035067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4425B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A8096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EFE39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9BCDF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F96B3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DC02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E603B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ABCCC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241E4AE8"/>
    <w:multiLevelType w:val="hybridMultilevel"/>
    <w:tmpl w:val="9886B660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57310E"/>
    <w:multiLevelType w:val="hybridMultilevel"/>
    <w:tmpl w:val="69FE8EB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4415D0"/>
    <w:multiLevelType w:val="hybridMultilevel"/>
    <w:tmpl w:val="CD0014BC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7D2D99"/>
    <w:multiLevelType w:val="hybridMultilevel"/>
    <w:tmpl w:val="0510A3A8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037DF5"/>
    <w:multiLevelType w:val="hybridMultilevel"/>
    <w:tmpl w:val="2CC86534"/>
    <w:lvl w:ilvl="0" w:tplc="19F4ED2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2B484D"/>
    <w:multiLevelType w:val="hybridMultilevel"/>
    <w:tmpl w:val="EC0E86FC"/>
    <w:lvl w:ilvl="0" w:tplc="D23AB0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DC42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D5EE3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466E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5FA2E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36CAF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13498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9B252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A7646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 w15:restartNumberingAfterBreak="0">
    <w:nsid w:val="4443785F"/>
    <w:multiLevelType w:val="hybridMultilevel"/>
    <w:tmpl w:val="DA4AD5A2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BF6369"/>
    <w:multiLevelType w:val="hybridMultilevel"/>
    <w:tmpl w:val="F654B71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504366"/>
    <w:multiLevelType w:val="hybridMultilevel"/>
    <w:tmpl w:val="3904B8BC"/>
    <w:lvl w:ilvl="0" w:tplc="0374D72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8F2AFF"/>
    <w:multiLevelType w:val="hybridMultilevel"/>
    <w:tmpl w:val="4E268824"/>
    <w:lvl w:ilvl="0" w:tplc="72A6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082F3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5B281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4685F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27A0B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2C623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F803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0FE0D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21EB6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 w15:restartNumberingAfterBreak="0">
    <w:nsid w:val="5F92346B"/>
    <w:multiLevelType w:val="hybridMultilevel"/>
    <w:tmpl w:val="DBC4822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BC2DC4"/>
    <w:multiLevelType w:val="hybridMultilevel"/>
    <w:tmpl w:val="D178A714"/>
    <w:lvl w:ilvl="0" w:tplc="1D7A3A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0FCDF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5BE8A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3DC39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DD47F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23CE5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8A1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2389A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B5667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0203A3"/>
    <w:multiLevelType w:val="hybridMultilevel"/>
    <w:tmpl w:val="AFDAD1EA"/>
    <w:lvl w:ilvl="0" w:tplc="FAA41FF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03028E"/>
    <w:multiLevelType w:val="hybridMultilevel"/>
    <w:tmpl w:val="47FE5C5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15694D"/>
    <w:multiLevelType w:val="hybridMultilevel"/>
    <w:tmpl w:val="D79070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1E027A"/>
    <w:multiLevelType w:val="hybridMultilevel"/>
    <w:tmpl w:val="BF8CF4E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1004552">
    <w:abstractNumId w:val="6"/>
  </w:num>
  <w:num w:numId="2" w16cid:durableId="1242636255">
    <w:abstractNumId w:val="18"/>
  </w:num>
  <w:num w:numId="3" w16cid:durableId="1125007047">
    <w:abstractNumId w:val="26"/>
  </w:num>
  <w:num w:numId="4" w16cid:durableId="861432318">
    <w:abstractNumId w:val="29"/>
  </w:num>
  <w:num w:numId="5" w16cid:durableId="419764885">
    <w:abstractNumId w:val="28"/>
  </w:num>
  <w:num w:numId="6" w16cid:durableId="1528986958">
    <w:abstractNumId w:val="27"/>
  </w:num>
  <w:num w:numId="7" w16cid:durableId="692417814">
    <w:abstractNumId w:val="5"/>
  </w:num>
  <w:num w:numId="8" w16cid:durableId="610553660">
    <w:abstractNumId w:val="1"/>
  </w:num>
  <w:num w:numId="9" w16cid:durableId="1720014046">
    <w:abstractNumId w:val="17"/>
  </w:num>
  <w:num w:numId="10" w16cid:durableId="1696342861">
    <w:abstractNumId w:val="3"/>
  </w:num>
  <w:num w:numId="11" w16cid:durableId="1745449431">
    <w:abstractNumId w:val="9"/>
  </w:num>
  <w:num w:numId="12" w16cid:durableId="1715764546">
    <w:abstractNumId w:val="22"/>
  </w:num>
  <w:num w:numId="13" w16cid:durableId="488911939">
    <w:abstractNumId w:val="14"/>
  </w:num>
  <w:num w:numId="14" w16cid:durableId="1307320432">
    <w:abstractNumId w:val="2"/>
  </w:num>
  <w:num w:numId="15" w16cid:durableId="924722880">
    <w:abstractNumId w:val="30"/>
  </w:num>
  <w:num w:numId="16" w16cid:durableId="651952913">
    <w:abstractNumId w:val="4"/>
  </w:num>
  <w:num w:numId="17" w16cid:durableId="820583247">
    <w:abstractNumId w:val="24"/>
  </w:num>
  <w:num w:numId="18" w16cid:durableId="872812399">
    <w:abstractNumId w:val="11"/>
  </w:num>
  <w:num w:numId="19" w16cid:durableId="158497332">
    <w:abstractNumId w:val="21"/>
  </w:num>
  <w:num w:numId="20" w16cid:durableId="244657020">
    <w:abstractNumId w:val="15"/>
  </w:num>
  <w:num w:numId="21" w16cid:durableId="345518723">
    <w:abstractNumId w:val="16"/>
  </w:num>
  <w:num w:numId="22" w16cid:durableId="1901017416">
    <w:abstractNumId w:val="13"/>
  </w:num>
  <w:num w:numId="23" w16cid:durableId="437220490">
    <w:abstractNumId w:val="8"/>
  </w:num>
  <w:num w:numId="24" w16cid:durableId="972639352">
    <w:abstractNumId w:val="20"/>
  </w:num>
  <w:num w:numId="25" w16cid:durableId="2031910709">
    <w:abstractNumId w:val="10"/>
  </w:num>
  <w:num w:numId="26" w16cid:durableId="297539532">
    <w:abstractNumId w:val="25"/>
  </w:num>
  <w:num w:numId="27" w16cid:durableId="968782210">
    <w:abstractNumId w:val="12"/>
  </w:num>
  <w:num w:numId="28" w16cid:durableId="555433869">
    <w:abstractNumId w:val="23"/>
  </w:num>
  <w:num w:numId="29" w16cid:durableId="483207834">
    <w:abstractNumId w:val="19"/>
  </w:num>
  <w:num w:numId="30" w16cid:durableId="259030128">
    <w:abstractNumId w:val="7"/>
  </w:num>
  <w:num w:numId="31" w16cid:durableId="1444882381">
    <w:abstractNumId w:val="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0B27"/>
    <w:rsid w:val="00024697"/>
    <w:rsid w:val="0003336C"/>
    <w:rsid w:val="00043A48"/>
    <w:rsid w:val="00082C62"/>
    <w:rsid w:val="000B231F"/>
    <w:rsid w:val="000B350E"/>
    <w:rsid w:val="000D4799"/>
    <w:rsid w:val="000D504A"/>
    <w:rsid w:val="000E194B"/>
    <w:rsid w:val="00110217"/>
    <w:rsid w:val="00113157"/>
    <w:rsid w:val="001244F7"/>
    <w:rsid w:val="00126696"/>
    <w:rsid w:val="00152AC3"/>
    <w:rsid w:val="00156AF3"/>
    <w:rsid w:val="0017169D"/>
    <w:rsid w:val="0019491D"/>
    <w:rsid w:val="001B5691"/>
    <w:rsid w:val="001F0326"/>
    <w:rsid w:val="001F74AD"/>
    <w:rsid w:val="002170AB"/>
    <w:rsid w:val="00265A66"/>
    <w:rsid w:val="002C616C"/>
    <w:rsid w:val="002D07A8"/>
    <w:rsid w:val="002F3ABC"/>
    <w:rsid w:val="002F41EA"/>
    <w:rsid w:val="002F6922"/>
    <w:rsid w:val="003405EA"/>
    <w:rsid w:val="003C5BDC"/>
    <w:rsid w:val="003D269B"/>
    <w:rsid w:val="003D51AB"/>
    <w:rsid w:val="003E535F"/>
    <w:rsid w:val="003F7F14"/>
    <w:rsid w:val="00402253"/>
    <w:rsid w:val="00404B31"/>
    <w:rsid w:val="004056D3"/>
    <w:rsid w:val="004142D6"/>
    <w:rsid w:val="00420DDF"/>
    <w:rsid w:val="0044333B"/>
    <w:rsid w:val="00464A2A"/>
    <w:rsid w:val="00474F67"/>
    <w:rsid w:val="0048500D"/>
    <w:rsid w:val="00491671"/>
    <w:rsid w:val="00492FF7"/>
    <w:rsid w:val="004956A5"/>
    <w:rsid w:val="00497A33"/>
    <w:rsid w:val="004D6FDF"/>
    <w:rsid w:val="004E15B0"/>
    <w:rsid w:val="004E41D7"/>
    <w:rsid w:val="004E422D"/>
    <w:rsid w:val="004F78D2"/>
    <w:rsid w:val="00501177"/>
    <w:rsid w:val="0051435F"/>
    <w:rsid w:val="00524E1B"/>
    <w:rsid w:val="005428B9"/>
    <w:rsid w:val="005777F0"/>
    <w:rsid w:val="005A1D50"/>
    <w:rsid w:val="005D43F3"/>
    <w:rsid w:val="005D68A2"/>
    <w:rsid w:val="006124C0"/>
    <w:rsid w:val="006135C0"/>
    <w:rsid w:val="00622A45"/>
    <w:rsid w:val="00624BFE"/>
    <w:rsid w:val="00645D5E"/>
    <w:rsid w:val="006642FD"/>
    <w:rsid w:val="006712DA"/>
    <w:rsid w:val="006807B0"/>
    <w:rsid w:val="00691B95"/>
    <w:rsid w:val="006B622D"/>
    <w:rsid w:val="006B798A"/>
    <w:rsid w:val="006D3AA3"/>
    <w:rsid w:val="006D4994"/>
    <w:rsid w:val="006E1028"/>
    <w:rsid w:val="006E19C2"/>
    <w:rsid w:val="006E28BF"/>
    <w:rsid w:val="006E3E08"/>
    <w:rsid w:val="006F7BAF"/>
    <w:rsid w:val="00705A00"/>
    <w:rsid w:val="00721004"/>
    <w:rsid w:val="00746E24"/>
    <w:rsid w:val="0076462C"/>
    <w:rsid w:val="0077149F"/>
    <w:rsid w:val="00797FA7"/>
    <w:rsid w:val="00817EF0"/>
    <w:rsid w:val="00823BCE"/>
    <w:rsid w:val="008340A8"/>
    <w:rsid w:val="008377EC"/>
    <w:rsid w:val="0084381C"/>
    <w:rsid w:val="008526CA"/>
    <w:rsid w:val="008C1F1C"/>
    <w:rsid w:val="008D47A6"/>
    <w:rsid w:val="009024E1"/>
    <w:rsid w:val="009372F9"/>
    <w:rsid w:val="009408CF"/>
    <w:rsid w:val="00944ACA"/>
    <w:rsid w:val="00957BE5"/>
    <w:rsid w:val="0096788C"/>
    <w:rsid w:val="009975A0"/>
    <w:rsid w:val="009A401D"/>
    <w:rsid w:val="009A5F44"/>
    <w:rsid w:val="009B36D9"/>
    <w:rsid w:val="009C5C6E"/>
    <w:rsid w:val="009E6C39"/>
    <w:rsid w:val="00A147A6"/>
    <w:rsid w:val="00A21552"/>
    <w:rsid w:val="00A2454C"/>
    <w:rsid w:val="00A27700"/>
    <w:rsid w:val="00A30FA5"/>
    <w:rsid w:val="00A82DCC"/>
    <w:rsid w:val="00AB7C36"/>
    <w:rsid w:val="00AD72A7"/>
    <w:rsid w:val="00AE245C"/>
    <w:rsid w:val="00B054EC"/>
    <w:rsid w:val="00B13A10"/>
    <w:rsid w:val="00B52933"/>
    <w:rsid w:val="00B634AC"/>
    <w:rsid w:val="00B76434"/>
    <w:rsid w:val="00B776EF"/>
    <w:rsid w:val="00BE2C21"/>
    <w:rsid w:val="00C01D20"/>
    <w:rsid w:val="00C03550"/>
    <w:rsid w:val="00C06474"/>
    <w:rsid w:val="00C1004D"/>
    <w:rsid w:val="00C202BF"/>
    <w:rsid w:val="00C34BC3"/>
    <w:rsid w:val="00C76839"/>
    <w:rsid w:val="00C858D7"/>
    <w:rsid w:val="00C92F19"/>
    <w:rsid w:val="00CA3DAB"/>
    <w:rsid w:val="00CB597B"/>
    <w:rsid w:val="00CC38DE"/>
    <w:rsid w:val="00CC3B85"/>
    <w:rsid w:val="00D073BC"/>
    <w:rsid w:val="00D269B1"/>
    <w:rsid w:val="00D51C40"/>
    <w:rsid w:val="00D56B82"/>
    <w:rsid w:val="00DA2485"/>
    <w:rsid w:val="00DB041E"/>
    <w:rsid w:val="00DD002F"/>
    <w:rsid w:val="00DE29A8"/>
    <w:rsid w:val="00DF7C0D"/>
    <w:rsid w:val="00E05175"/>
    <w:rsid w:val="00E102D2"/>
    <w:rsid w:val="00E26253"/>
    <w:rsid w:val="00E32E21"/>
    <w:rsid w:val="00E620CA"/>
    <w:rsid w:val="00E975D5"/>
    <w:rsid w:val="00E97EEE"/>
    <w:rsid w:val="00EB3838"/>
    <w:rsid w:val="00ED261C"/>
    <w:rsid w:val="00F03E33"/>
    <w:rsid w:val="00F15749"/>
    <w:rsid w:val="00F370C5"/>
    <w:rsid w:val="00F42A36"/>
    <w:rsid w:val="00F7743A"/>
    <w:rsid w:val="00F82617"/>
    <w:rsid w:val="00F837B2"/>
    <w:rsid w:val="00F83FC6"/>
    <w:rsid w:val="00F967EC"/>
    <w:rsid w:val="00FB5DF2"/>
    <w:rsid w:val="00FC4AE7"/>
    <w:rsid w:val="00FD52DA"/>
    <w:rsid w:val="00FE26F9"/>
    <w:rsid w:val="00FE7006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FC4A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599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513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2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0570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4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111416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12017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3953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16460">
          <w:marLeft w:val="211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73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686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059963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5430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7333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1530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63842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48662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4605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37236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5957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72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3346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5490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8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3199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2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3170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985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93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690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005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6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1791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1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443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purl.org/dc/terms/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b461a341-6040-4841-94a8-bc3e8908b04d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13</cp:revision>
  <cp:lastPrinted>2013-05-15T12:05:00Z</cp:lastPrinted>
  <dcterms:created xsi:type="dcterms:W3CDTF">2022-05-26T08:15:00Z</dcterms:created>
  <dcterms:modified xsi:type="dcterms:W3CDTF">2022-06-30T15:47:00Z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