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05458DA" w:rsidR="00CB597B" w:rsidRDefault="0050720A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1F3070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240C67CA" w14:textId="6BBB272E" w:rsidR="006E1028" w:rsidRDefault="00D36086" w:rsidP="00676B89">
      <w:pPr>
        <w:pStyle w:val="Heading1"/>
      </w:pPr>
      <w:r>
        <w:t xml:space="preserve">Worksheet </w:t>
      </w:r>
      <w:r w:rsidR="0020582A">
        <w:t>7</w:t>
      </w:r>
      <w:r w:rsidR="00474F67" w:rsidRPr="00692A45">
        <w:t xml:space="preserve">: </w:t>
      </w:r>
      <w:r w:rsidR="0020582A">
        <w:t>Smoking policy</w:t>
      </w:r>
      <w:r>
        <w:t xml:space="preserve"> (tutor)</w:t>
      </w:r>
    </w:p>
    <w:p w14:paraId="49ADA44F" w14:textId="77777777" w:rsidR="0020582A" w:rsidRPr="009344EE" w:rsidRDefault="0020582A" w:rsidP="0020582A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You are the owner of a medium</w:t>
      </w:r>
      <w:r>
        <w:rPr>
          <w:rFonts w:cs="Arial"/>
          <w:bCs/>
          <w:szCs w:val="22"/>
        </w:rPr>
        <w:t>-</w:t>
      </w:r>
      <w:r w:rsidRPr="009344EE">
        <w:rPr>
          <w:rFonts w:cs="Arial"/>
          <w:bCs/>
          <w:szCs w:val="22"/>
        </w:rPr>
        <w:t xml:space="preserve">sized </w:t>
      </w:r>
      <w:r>
        <w:rPr>
          <w:rFonts w:cs="Arial"/>
          <w:bCs/>
          <w:szCs w:val="22"/>
        </w:rPr>
        <w:t>e</w:t>
      </w:r>
      <w:r w:rsidRPr="009344EE">
        <w:rPr>
          <w:rFonts w:cs="Arial"/>
          <w:bCs/>
          <w:szCs w:val="22"/>
        </w:rPr>
        <w:t xml:space="preserve">ngineering </w:t>
      </w:r>
      <w:r>
        <w:rPr>
          <w:rFonts w:cs="Arial"/>
          <w:bCs/>
          <w:szCs w:val="22"/>
        </w:rPr>
        <w:t>c</w:t>
      </w:r>
      <w:r w:rsidRPr="009344EE">
        <w:rPr>
          <w:rFonts w:cs="Arial"/>
          <w:bCs/>
          <w:szCs w:val="22"/>
        </w:rPr>
        <w:t xml:space="preserve">ompany </w:t>
      </w:r>
      <w:r>
        <w:rPr>
          <w:rFonts w:cs="Arial"/>
          <w:bCs/>
          <w:szCs w:val="22"/>
        </w:rPr>
        <w:t>producing</w:t>
      </w:r>
      <w:r w:rsidRPr="009344EE">
        <w:rPr>
          <w:rFonts w:cs="Arial"/>
          <w:bCs/>
          <w:szCs w:val="22"/>
        </w:rPr>
        <w:t xml:space="preserve"> electronic modules for the automotive industry.</w:t>
      </w:r>
      <w:r>
        <w:rPr>
          <w:rFonts w:cs="Arial"/>
          <w:bCs/>
          <w:szCs w:val="22"/>
        </w:rPr>
        <w:t xml:space="preserve"> </w:t>
      </w:r>
      <w:r w:rsidRPr="009344EE">
        <w:rPr>
          <w:rFonts w:cs="Arial"/>
          <w:bCs/>
          <w:szCs w:val="22"/>
        </w:rPr>
        <w:t>You employ almost 50 men and women to assemble the modules.</w:t>
      </w:r>
    </w:p>
    <w:p w14:paraId="258540A5" w14:textId="77777777" w:rsidR="0020582A" w:rsidRPr="009344EE" w:rsidRDefault="0020582A" w:rsidP="0020582A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Write your own policy to cover those who want to smoke while at work.</w:t>
      </w:r>
    </w:p>
    <w:p w14:paraId="040DBA89" w14:textId="77777777" w:rsidR="0020582A" w:rsidRPr="009344EE" w:rsidRDefault="0020582A" w:rsidP="0020582A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Make sure it covers</w:t>
      </w:r>
      <w:r>
        <w:rPr>
          <w:rFonts w:cs="Arial"/>
          <w:bCs/>
          <w:szCs w:val="22"/>
        </w:rPr>
        <w:t>:</w:t>
      </w:r>
    </w:p>
    <w:p w14:paraId="1DB9BCEA" w14:textId="77777777" w:rsidR="0020582A" w:rsidRPr="009976DE" w:rsidRDefault="0020582A" w:rsidP="0020582A">
      <w:pPr>
        <w:pStyle w:val="Normalbulletlist"/>
      </w:pPr>
      <w:r>
        <w:t>w</w:t>
      </w:r>
      <w:r w:rsidRPr="009976DE">
        <w:t>hen they can smoke</w:t>
      </w:r>
    </w:p>
    <w:p w14:paraId="799117C0" w14:textId="77777777" w:rsidR="0020582A" w:rsidRPr="009976DE" w:rsidRDefault="0020582A" w:rsidP="0020582A">
      <w:pPr>
        <w:pStyle w:val="Normalbulletlist"/>
      </w:pPr>
      <w:r>
        <w:t>w</w:t>
      </w:r>
      <w:r w:rsidRPr="009976DE">
        <w:t>here they can smoke</w:t>
      </w:r>
    </w:p>
    <w:p w14:paraId="4E490A2C" w14:textId="77777777" w:rsidR="0020582A" w:rsidRPr="009976DE" w:rsidRDefault="0020582A" w:rsidP="0020582A">
      <w:pPr>
        <w:pStyle w:val="Normalbulletlist"/>
      </w:pPr>
      <w:r>
        <w:t>h</w:t>
      </w:r>
      <w:r w:rsidRPr="009976DE">
        <w:t xml:space="preserve">ow often they can </w:t>
      </w:r>
      <w:r>
        <w:t>smoke</w:t>
      </w:r>
    </w:p>
    <w:p w14:paraId="631829B3" w14:textId="77777777" w:rsidR="0020582A" w:rsidRPr="009976DE" w:rsidRDefault="0020582A" w:rsidP="0020582A">
      <w:pPr>
        <w:pStyle w:val="Normalbulletlist"/>
      </w:pPr>
      <w:r>
        <w:t>w</w:t>
      </w:r>
      <w:r w:rsidRPr="009976DE">
        <w:t>hether they need to tell a supervisor when they leave the workplace</w:t>
      </w:r>
    </w:p>
    <w:p w14:paraId="3104B190" w14:textId="77777777" w:rsidR="0020582A" w:rsidRPr="009976DE" w:rsidRDefault="0020582A" w:rsidP="0020582A">
      <w:pPr>
        <w:pStyle w:val="Normalbulletlist"/>
      </w:pPr>
      <w:r>
        <w:t>a</w:t>
      </w:r>
      <w:r w:rsidRPr="009976DE">
        <w:t xml:space="preserve">nything that might affect </w:t>
      </w:r>
      <w:r>
        <w:t>h</w:t>
      </w:r>
      <w:r w:rsidRPr="009976DE">
        <w:t xml:space="preserve">ealth and </w:t>
      </w:r>
      <w:r>
        <w:t>s</w:t>
      </w:r>
      <w:r w:rsidRPr="009976DE">
        <w:t>afety</w:t>
      </w:r>
    </w:p>
    <w:p w14:paraId="496CFF2B" w14:textId="43F9C59D" w:rsidR="00015E9D" w:rsidRPr="009976DE" w:rsidRDefault="0020582A" w:rsidP="0020582A">
      <w:pPr>
        <w:pStyle w:val="Normalbulletlist"/>
      </w:pPr>
      <w:r>
        <w:t>a</w:t>
      </w:r>
      <w:r w:rsidRPr="009976DE">
        <w:t>nything else you can think of</w:t>
      </w:r>
    </w:p>
    <w:p w14:paraId="3D9665DE" w14:textId="77777777" w:rsidR="00014827" w:rsidRDefault="00014827" w:rsidP="00014827">
      <w:pPr>
        <w:ind w:firstLine="720"/>
        <w:rPr>
          <w:rFonts w:cs="Arial"/>
          <w:b/>
          <w:szCs w:val="22"/>
        </w:rPr>
      </w:pPr>
    </w:p>
    <w:tbl>
      <w:tblPr>
        <w:tblStyle w:val="TableGrid"/>
        <w:tblW w:w="9744" w:type="dxa"/>
        <w:tblLook w:val="04A0" w:firstRow="1" w:lastRow="0" w:firstColumn="1" w:lastColumn="0" w:noHBand="0" w:noVBand="1"/>
      </w:tblPr>
      <w:tblGrid>
        <w:gridCol w:w="9744"/>
      </w:tblGrid>
      <w:tr w:rsidR="00E165B5" w14:paraId="5550EBFB" w14:textId="77777777" w:rsidTr="00341DD2">
        <w:trPr>
          <w:trHeight w:val="6653"/>
        </w:trPr>
        <w:tc>
          <w:tcPr>
            <w:tcW w:w="9744" w:type="dxa"/>
          </w:tcPr>
          <w:p w14:paraId="0B965AA3" w14:textId="356D970E" w:rsidR="00E165B5" w:rsidRPr="0039447A" w:rsidRDefault="00015E9D" w:rsidP="00014827">
            <w:p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L</w:t>
            </w:r>
            <w:r w:rsidR="008B0B40" w:rsidRPr="0039447A">
              <w:rPr>
                <w:rFonts w:cs="Arial"/>
                <w:bCs/>
                <w:color w:val="FF0000"/>
                <w:szCs w:val="22"/>
              </w:rPr>
              <w:t>earners should consider the following points</w:t>
            </w:r>
            <w:r>
              <w:rPr>
                <w:rFonts w:cs="Arial"/>
                <w:bCs/>
                <w:color w:val="FF0000"/>
                <w:szCs w:val="22"/>
              </w:rPr>
              <w:t>.</w:t>
            </w:r>
          </w:p>
          <w:p w14:paraId="475B989B" w14:textId="453AAEBF" w:rsidR="007664EB" w:rsidRDefault="007664EB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 w:rsidRPr="0039447A">
              <w:rPr>
                <w:rFonts w:cs="Arial"/>
                <w:bCs/>
                <w:color w:val="FF0000"/>
                <w:szCs w:val="22"/>
              </w:rPr>
              <w:t>Impact o</w:t>
            </w:r>
            <w:r w:rsidR="0039447A" w:rsidRPr="0039447A">
              <w:rPr>
                <w:rFonts w:cs="Arial"/>
                <w:bCs/>
                <w:color w:val="FF0000"/>
                <w:szCs w:val="22"/>
              </w:rPr>
              <w:t>n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 business activities and productivity</w:t>
            </w:r>
            <w:r w:rsidR="0020582A">
              <w:rPr>
                <w:rFonts w:cs="Arial"/>
                <w:bCs/>
                <w:color w:val="FF0000"/>
                <w:szCs w:val="22"/>
              </w:rPr>
              <w:t>.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 </w:t>
            </w:r>
          </w:p>
          <w:p w14:paraId="2A234113" w14:textId="25725080" w:rsidR="00CA3440" w:rsidRPr="0039447A" w:rsidRDefault="00CA3440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When</w:t>
            </w:r>
            <w:r w:rsidR="0020582A">
              <w:rPr>
                <w:rFonts w:cs="Arial"/>
                <w:bCs/>
                <w:color w:val="FF0000"/>
                <w:szCs w:val="22"/>
              </w:rPr>
              <w:t>:</w:t>
            </w:r>
            <w:r>
              <w:rPr>
                <w:rFonts w:cs="Arial"/>
                <w:bCs/>
                <w:color w:val="FF0000"/>
                <w:szCs w:val="22"/>
              </w:rPr>
              <w:t xml:space="preserve"> there may be times of day when it is not permitted</w:t>
            </w:r>
            <w:r w:rsidR="0020582A">
              <w:rPr>
                <w:rFonts w:cs="Arial"/>
                <w:bCs/>
                <w:color w:val="FF0000"/>
                <w:szCs w:val="22"/>
              </w:rPr>
              <w:t xml:space="preserve"> to take a break</w:t>
            </w:r>
            <w:r>
              <w:rPr>
                <w:rFonts w:cs="Arial"/>
                <w:bCs/>
                <w:color w:val="FF0000"/>
                <w:szCs w:val="22"/>
              </w:rPr>
              <w:t xml:space="preserve"> (eg</w:t>
            </w:r>
            <w:r w:rsidR="00015E9D">
              <w:rPr>
                <w:rFonts w:cs="Arial"/>
                <w:bCs/>
                <w:color w:val="FF0000"/>
                <w:szCs w:val="22"/>
              </w:rPr>
              <w:t>,</w:t>
            </w:r>
            <w:r>
              <w:rPr>
                <w:rFonts w:cs="Arial"/>
                <w:bCs/>
                <w:color w:val="FF0000"/>
                <w:szCs w:val="22"/>
              </w:rPr>
              <w:t xml:space="preserve"> in the first </w:t>
            </w:r>
            <w:r w:rsidR="00015E9D">
              <w:rPr>
                <w:rFonts w:cs="Arial"/>
                <w:bCs/>
                <w:color w:val="FF0000"/>
                <w:szCs w:val="22"/>
              </w:rPr>
              <w:t>two</w:t>
            </w:r>
            <w:r>
              <w:rPr>
                <w:rFonts w:cs="Arial"/>
                <w:bCs/>
                <w:color w:val="FF0000"/>
                <w:szCs w:val="22"/>
              </w:rPr>
              <w:t xml:space="preserve"> hours of the working day)</w:t>
            </w:r>
            <w:r w:rsidR="0020582A">
              <w:rPr>
                <w:rFonts w:cs="Arial"/>
                <w:bCs/>
                <w:color w:val="FF0000"/>
                <w:szCs w:val="22"/>
              </w:rPr>
              <w:t>,</w:t>
            </w:r>
            <w:r>
              <w:rPr>
                <w:rFonts w:cs="Arial"/>
                <w:bCs/>
                <w:color w:val="FF0000"/>
                <w:szCs w:val="22"/>
              </w:rPr>
              <w:t xml:space="preserve"> to reduce disruption</w:t>
            </w:r>
            <w:r w:rsidR="006E4E4B">
              <w:rPr>
                <w:rFonts w:cs="Arial"/>
                <w:bCs/>
                <w:color w:val="FF0000"/>
                <w:szCs w:val="22"/>
              </w:rPr>
              <w:t xml:space="preserve">. </w:t>
            </w:r>
          </w:p>
          <w:p w14:paraId="4FA64D3F" w14:textId="00B9E7BF" w:rsidR="007664EB" w:rsidRPr="0039447A" w:rsidRDefault="007664EB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 w:rsidRPr="0039447A">
              <w:rPr>
                <w:rFonts w:cs="Arial"/>
                <w:bCs/>
                <w:color w:val="FF0000"/>
                <w:szCs w:val="22"/>
              </w:rPr>
              <w:t>Fairness to non-smokers</w:t>
            </w:r>
            <w:r w:rsidR="0020582A">
              <w:rPr>
                <w:rFonts w:cs="Arial"/>
                <w:bCs/>
                <w:color w:val="FF0000"/>
                <w:szCs w:val="22"/>
              </w:rPr>
              <w:t>: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 </w:t>
            </w:r>
            <w:r w:rsidR="004979F4" w:rsidRPr="0039447A">
              <w:rPr>
                <w:rFonts w:cs="Arial"/>
                <w:bCs/>
                <w:color w:val="FF0000"/>
                <w:szCs w:val="22"/>
              </w:rPr>
              <w:t>it is reasonable to request that smoker</w:t>
            </w:r>
            <w:r w:rsidR="0020582A">
              <w:rPr>
                <w:rFonts w:cs="Arial"/>
                <w:bCs/>
                <w:color w:val="FF0000"/>
                <w:szCs w:val="22"/>
              </w:rPr>
              <w:t>s</w:t>
            </w:r>
            <w:r w:rsidR="004979F4" w:rsidRPr="0039447A">
              <w:rPr>
                <w:rFonts w:cs="Arial"/>
                <w:bCs/>
                <w:color w:val="FF0000"/>
                <w:szCs w:val="22"/>
              </w:rPr>
              <w:t xml:space="preserve"> make their breaks</w:t>
            </w:r>
            <w:r w:rsidR="0020582A">
              <w:rPr>
                <w:rFonts w:cs="Arial"/>
                <w:bCs/>
                <w:color w:val="FF0000"/>
                <w:szCs w:val="22"/>
              </w:rPr>
              <w:t xml:space="preserve"> as</w:t>
            </w:r>
            <w:r w:rsidR="004979F4" w:rsidRPr="0039447A">
              <w:rPr>
                <w:rFonts w:cs="Arial"/>
                <w:bCs/>
                <w:color w:val="FF0000"/>
                <w:szCs w:val="22"/>
              </w:rPr>
              <w:t xml:space="preserve"> short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as possible</w:t>
            </w:r>
            <w:r w:rsidR="00015E9D">
              <w:rPr>
                <w:rFonts w:cs="Arial"/>
                <w:bCs/>
                <w:color w:val="FF0000"/>
                <w:szCs w:val="22"/>
              </w:rPr>
              <w:t>.</w:t>
            </w:r>
          </w:p>
          <w:p w14:paraId="55925E26" w14:textId="7D09AF07" w:rsidR="006E4E4B" w:rsidRDefault="0039447A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 w:rsidRPr="0039447A">
              <w:rPr>
                <w:rFonts w:cs="Arial"/>
                <w:bCs/>
                <w:color w:val="FF0000"/>
                <w:szCs w:val="22"/>
              </w:rPr>
              <w:t>Where</w:t>
            </w:r>
            <w:r w:rsidR="00015E9D">
              <w:rPr>
                <w:rFonts w:cs="Arial"/>
                <w:bCs/>
                <w:color w:val="FF0000"/>
                <w:szCs w:val="22"/>
              </w:rPr>
              <w:t>: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</w:t>
            </w:r>
            <w:r w:rsidR="00015E9D">
              <w:rPr>
                <w:rFonts w:cs="Arial"/>
                <w:bCs/>
                <w:color w:val="FF0000"/>
                <w:szCs w:val="22"/>
              </w:rPr>
              <w:t>t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he law states that you cannot smoke indoors. </w:t>
            </w:r>
            <w:r w:rsidR="007664EB" w:rsidRPr="0039447A">
              <w:rPr>
                <w:rFonts w:cs="Arial"/>
                <w:bCs/>
                <w:color w:val="FF0000"/>
                <w:szCs w:val="22"/>
              </w:rPr>
              <w:t>Safety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of the location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is paramount. Smoking should only be allowed in designated 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outdoor 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>areas (</w:t>
            </w:r>
            <w:r w:rsidR="00FB3BDF">
              <w:rPr>
                <w:rFonts w:cs="Arial"/>
                <w:bCs/>
                <w:color w:val="FF0000"/>
                <w:szCs w:val="22"/>
              </w:rPr>
              <w:t>away from storage buildings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in workplaces such as factories, </w:t>
            </w:r>
            <w:proofErr w:type="gramStart"/>
            <w:r w:rsidR="00E7148C" w:rsidRPr="0039447A">
              <w:rPr>
                <w:rFonts w:cs="Arial"/>
                <w:bCs/>
                <w:color w:val="FF0000"/>
                <w:szCs w:val="22"/>
              </w:rPr>
              <w:t>warehouses</w:t>
            </w:r>
            <w:proofErr w:type="gramEnd"/>
            <w:r w:rsidR="0020582A">
              <w:rPr>
                <w:rFonts w:cs="Arial"/>
                <w:bCs/>
                <w:color w:val="FF0000"/>
                <w:szCs w:val="22"/>
              </w:rPr>
              <w:t xml:space="preserve"> and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workshops</w:t>
            </w:r>
            <w:r w:rsidR="001F3070">
              <w:rPr>
                <w:rFonts w:cs="Arial"/>
                <w:bCs/>
                <w:color w:val="FF0000"/>
                <w:szCs w:val="22"/>
              </w:rPr>
              <w:t>, which may contain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flammable materials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). </w:t>
            </w:r>
            <w:r w:rsidR="006E4E4B">
              <w:rPr>
                <w:rFonts w:cs="Arial"/>
                <w:bCs/>
                <w:color w:val="FF0000"/>
                <w:szCs w:val="22"/>
              </w:rPr>
              <w:t xml:space="preserve">It </w:t>
            </w:r>
            <w:r w:rsidR="006E4E4B" w:rsidRPr="0039447A">
              <w:rPr>
                <w:rFonts w:cs="Arial"/>
                <w:bCs/>
                <w:color w:val="FF0000"/>
                <w:szCs w:val="22"/>
              </w:rPr>
              <w:t>should also not cause a nuisance to others</w:t>
            </w:r>
            <w:r w:rsidR="006E4E4B">
              <w:rPr>
                <w:rFonts w:cs="Arial"/>
                <w:bCs/>
                <w:color w:val="FF0000"/>
                <w:szCs w:val="22"/>
              </w:rPr>
              <w:t>.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</w:t>
            </w:r>
          </w:p>
          <w:p w14:paraId="68D6615C" w14:textId="485F30C8" w:rsidR="007664EB" w:rsidRDefault="006E4E4B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 xml:space="preserve">Health and </w:t>
            </w:r>
            <w:r w:rsidR="00015E9D">
              <w:rPr>
                <w:rFonts w:cs="Arial"/>
                <w:bCs/>
                <w:color w:val="FF0000"/>
                <w:szCs w:val="22"/>
              </w:rPr>
              <w:t>s</w:t>
            </w:r>
            <w:r>
              <w:rPr>
                <w:rFonts w:cs="Arial"/>
                <w:bCs/>
                <w:color w:val="FF0000"/>
                <w:szCs w:val="22"/>
              </w:rPr>
              <w:t>afety</w:t>
            </w:r>
            <w:r w:rsidR="00015E9D">
              <w:rPr>
                <w:rFonts w:cs="Arial"/>
                <w:bCs/>
                <w:color w:val="FF0000"/>
                <w:szCs w:val="22"/>
              </w:rPr>
              <w:t>: i</w:t>
            </w:r>
            <w:r>
              <w:rPr>
                <w:rFonts w:cs="Arial"/>
                <w:bCs/>
                <w:color w:val="FF0000"/>
                <w:szCs w:val="22"/>
              </w:rPr>
              <w:t xml:space="preserve">n addition to ensuring smoking does not occur near flammable materials, </w:t>
            </w:r>
            <w:r w:rsidR="0082787C">
              <w:rPr>
                <w:rFonts w:cs="Arial"/>
                <w:bCs/>
                <w:color w:val="FF0000"/>
                <w:szCs w:val="22"/>
              </w:rPr>
              <w:t>it is important to protect the health of workers and ensure the location of the smoking area does not</w:t>
            </w:r>
            <w:r w:rsidR="0039447A" w:rsidRPr="0039447A">
              <w:rPr>
                <w:rFonts w:cs="Arial"/>
                <w:bCs/>
                <w:color w:val="FF0000"/>
                <w:szCs w:val="22"/>
              </w:rPr>
              <w:t xml:space="preserve"> cause others to breathe in second-hand smoke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(</w:t>
            </w:r>
            <w:proofErr w:type="gramStart"/>
            <w:r w:rsidR="0020582A">
              <w:rPr>
                <w:rFonts w:cs="Arial"/>
                <w:bCs/>
                <w:color w:val="FF0000"/>
                <w:szCs w:val="22"/>
              </w:rPr>
              <w:t>eg</w:t>
            </w:r>
            <w:proofErr w:type="gramEnd"/>
            <w:r w:rsidR="00FB3BDF">
              <w:rPr>
                <w:rFonts w:cs="Arial"/>
                <w:bCs/>
                <w:color w:val="FF0000"/>
                <w:szCs w:val="22"/>
              </w:rPr>
              <w:t xml:space="preserve"> through an open window above the outdoor smoking area)</w:t>
            </w:r>
            <w:r w:rsidR="0039447A" w:rsidRPr="0039447A">
              <w:rPr>
                <w:rFonts w:cs="Arial"/>
                <w:bCs/>
                <w:color w:val="FF0000"/>
                <w:szCs w:val="22"/>
              </w:rPr>
              <w:t>.</w:t>
            </w:r>
          </w:p>
          <w:p w14:paraId="75AB8AE2" w14:textId="1C23583C" w:rsidR="0039447A" w:rsidRDefault="0020582A" w:rsidP="00014827">
            <w:p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Learners</w:t>
            </w:r>
            <w:r w:rsidR="002A0356" w:rsidRPr="002A0356">
              <w:rPr>
                <w:rFonts w:cs="Arial"/>
                <w:bCs/>
                <w:color w:val="FF0000"/>
                <w:szCs w:val="22"/>
              </w:rPr>
              <w:t xml:space="preserve"> may have other ideas to share</w:t>
            </w:r>
            <w:r>
              <w:rPr>
                <w:rFonts w:cs="Arial"/>
                <w:bCs/>
                <w:color w:val="FF0000"/>
                <w:szCs w:val="22"/>
              </w:rPr>
              <w:t>.</w:t>
            </w:r>
            <w:r w:rsidR="002A0356">
              <w:rPr>
                <w:rFonts w:cs="Arial"/>
                <w:bCs/>
                <w:color w:val="FF0000"/>
                <w:szCs w:val="22"/>
              </w:rPr>
              <w:t xml:space="preserve"> </w:t>
            </w:r>
            <w:r>
              <w:rPr>
                <w:rFonts w:cs="Arial"/>
                <w:bCs/>
                <w:color w:val="FF0000"/>
                <w:szCs w:val="22"/>
              </w:rPr>
              <w:t>R</w:t>
            </w:r>
            <w:r w:rsidR="002A0356">
              <w:rPr>
                <w:rFonts w:cs="Arial"/>
                <w:bCs/>
                <w:color w:val="FF0000"/>
                <w:szCs w:val="22"/>
              </w:rPr>
              <w:t>un a discussion of the points raised if so.</w:t>
            </w:r>
          </w:p>
          <w:p w14:paraId="21304EEF" w14:textId="580E9F15" w:rsidR="007C070F" w:rsidRPr="002A0356" w:rsidRDefault="007C070F" w:rsidP="00341DD2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 xml:space="preserve">Extension question: Is it appropriate for an employer to encourage you to </w:t>
            </w:r>
            <w:r w:rsidR="00C4535E">
              <w:rPr>
                <w:rFonts w:cs="Arial"/>
                <w:bCs/>
                <w:color w:val="FF0000"/>
                <w:szCs w:val="22"/>
              </w:rPr>
              <w:t>give up</w:t>
            </w:r>
            <w:r>
              <w:rPr>
                <w:rFonts w:cs="Arial"/>
                <w:bCs/>
                <w:color w:val="FF0000"/>
                <w:szCs w:val="22"/>
              </w:rPr>
              <w:t xml:space="preserve"> smoking? Why or why not?</w:t>
            </w:r>
          </w:p>
        </w:tc>
      </w:tr>
    </w:tbl>
    <w:p w14:paraId="3B48FE93" w14:textId="7DF16A01" w:rsidR="00141EB0" w:rsidRPr="00141EB0" w:rsidRDefault="00141EB0" w:rsidP="00341DD2"/>
    <w:sectPr w:rsidR="00141EB0" w:rsidRPr="00141EB0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B2FDC" w14:textId="77777777" w:rsidR="00C85719" w:rsidRDefault="00C85719">
      <w:pPr>
        <w:spacing w:before="0" w:after="0"/>
      </w:pPr>
      <w:r>
        <w:separator/>
      </w:r>
    </w:p>
  </w:endnote>
  <w:endnote w:type="continuationSeparator" w:id="0">
    <w:p w14:paraId="1715E40E" w14:textId="77777777" w:rsidR="00C85719" w:rsidRDefault="00C857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CD4C" w14:textId="77777777" w:rsidR="00341DD2" w:rsidRDefault="00341D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8308F3" w:rsidR="00110217" w:rsidRPr="00F03E33" w:rsidRDefault="003F7F14" w:rsidP="00341D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5E9053E9">
          <wp:simplePos x="0" y="0"/>
          <wp:positionH relativeFrom="margin">
            <wp:posOffset>5111563</wp:posOffset>
          </wp:positionH>
          <wp:positionV relativeFrom="bottomMargin">
            <wp:posOffset>117475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D7D7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D7D7F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E0C3A">
      <w:br/>
    </w:r>
    <w:r w:rsidR="00341DD2">
      <w:t xml:space="preserve">                                       </w:t>
    </w:r>
    <w:r w:rsidR="00341DD2" w:rsidRPr="00A61555">
      <w:t>© 202</w:t>
    </w:r>
    <w:r w:rsidR="00341DD2">
      <w:t>2</w:t>
    </w:r>
    <w:r w:rsidR="00341DD2" w:rsidRPr="00A61555">
      <w:t xml:space="preserve"> City and Guilds of London Institute. All rights reserved.</w:t>
    </w:r>
    <w:r w:rsidR="00341DD2">
      <w:br/>
    </w:r>
    <w:r w:rsidR="00341DD2">
      <w:rPr>
        <w:rFonts w:eastAsia="Calibri"/>
        <w:noProof/>
      </w:rPr>
      <w:t xml:space="preserve">                               </w:t>
    </w:r>
    <w:r w:rsidR="00341DD2" w:rsidRPr="007C6641">
      <w:rPr>
        <w:rFonts w:eastAsia="Calibri"/>
        <w:noProof/>
      </w:rPr>
      <w:t>‘T-LEVELS’ is a registered trade mark of the Department for Education.</w:t>
    </w:r>
    <w:r w:rsidR="00341DD2" w:rsidRPr="007C6641">
      <w:rPr>
        <w:rFonts w:eastAsia="Calibri"/>
        <w:noProof/>
      </w:rPr>
      <w:br/>
    </w:r>
    <w:r w:rsidR="00341DD2">
      <w:rPr>
        <w:rFonts w:eastAsia="Calibri"/>
        <w:noProof/>
      </w:rPr>
      <w:t xml:space="preserve">       </w:t>
    </w:r>
    <w:r w:rsidR="00341DD2">
      <w:rPr>
        <w:rFonts w:eastAsia="Calibri"/>
        <w:noProof/>
      </w:rPr>
      <w:t xml:space="preserve">    </w:t>
    </w:r>
    <w:r w:rsidR="00341DD2">
      <w:rPr>
        <w:rFonts w:eastAsia="Calibri"/>
        <w:noProof/>
      </w:rPr>
      <w:t xml:space="preserve"> </w:t>
    </w:r>
    <w:r w:rsidR="00341DD2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B5A7" w14:textId="77777777" w:rsidR="00341DD2" w:rsidRDefault="00341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0DAA" w14:textId="77777777" w:rsidR="00C85719" w:rsidRDefault="00C85719">
      <w:pPr>
        <w:spacing w:before="0" w:after="0"/>
      </w:pPr>
      <w:r>
        <w:separator/>
      </w:r>
    </w:p>
  </w:footnote>
  <w:footnote w:type="continuationSeparator" w:id="0">
    <w:p w14:paraId="002E5006" w14:textId="77777777" w:rsidR="00C85719" w:rsidRDefault="00C857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AFB4F" w14:textId="77777777" w:rsidR="00341DD2" w:rsidRDefault="00341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843D3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F480" w14:textId="77777777" w:rsidR="00341DD2" w:rsidRDefault="00341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34ADB"/>
    <w:multiLevelType w:val="hybridMultilevel"/>
    <w:tmpl w:val="E32C9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358398">
    <w:abstractNumId w:val="8"/>
  </w:num>
  <w:num w:numId="2" w16cid:durableId="300308902">
    <w:abstractNumId w:val="21"/>
  </w:num>
  <w:num w:numId="3" w16cid:durableId="1467164867">
    <w:abstractNumId w:val="29"/>
  </w:num>
  <w:num w:numId="4" w16cid:durableId="781653656">
    <w:abstractNumId w:val="23"/>
  </w:num>
  <w:num w:numId="5" w16cid:durableId="1691029607">
    <w:abstractNumId w:val="11"/>
  </w:num>
  <w:num w:numId="6" w16cid:durableId="1194032942">
    <w:abstractNumId w:val="22"/>
  </w:num>
  <w:num w:numId="7" w16cid:durableId="1343240497">
    <w:abstractNumId w:val="11"/>
  </w:num>
  <w:num w:numId="8" w16cid:durableId="1371758688">
    <w:abstractNumId w:val="2"/>
  </w:num>
  <w:num w:numId="9" w16cid:durableId="1523350279">
    <w:abstractNumId w:val="11"/>
    <w:lvlOverride w:ilvl="0">
      <w:startOverride w:val="1"/>
    </w:lvlOverride>
  </w:num>
  <w:num w:numId="10" w16cid:durableId="164781248">
    <w:abstractNumId w:val="24"/>
  </w:num>
  <w:num w:numId="11" w16cid:durableId="337658537">
    <w:abstractNumId w:val="19"/>
  </w:num>
  <w:num w:numId="12" w16cid:durableId="1178353290">
    <w:abstractNumId w:val="9"/>
  </w:num>
  <w:num w:numId="13" w16cid:durableId="637691101">
    <w:abstractNumId w:val="18"/>
  </w:num>
  <w:num w:numId="14" w16cid:durableId="1667125088">
    <w:abstractNumId w:val="26"/>
  </w:num>
  <w:num w:numId="15" w16cid:durableId="909317018">
    <w:abstractNumId w:val="16"/>
  </w:num>
  <w:num w:numId="16" w16cid:durableId="147744826">
    <w:abstractNumId w:val="10"/>
  </w:num>
  <w:num w:numId="17" w16cid:durableId="897396263">
    <w:abstractNumId w:val="31"/>
  </w:num>
  <w:num w:numId="18" w16cid:durableId="799684910">
    <w:abstractNumId w:val="32"/>
  </w:num>
  <w:num w:numId="19" w16cid:durableId="875890057">
    <w:abstractNumId w:val="5"/>
  </w:num>
  <w:num w:numId="20" w16cid:durableId="961571497">
    <w:abstractNumId w:val="4"/>
  </w:num>
  <w:num w:numId="21" w16cid:durableId="1144080551">
    <w:abstractNumId w:val="14"/>
  </w:num>
  <w:num w:numId="22" w16cid:durableId="739404711">
    <w:abstractNumId w:val="14"/>
  </w:num>
  <w:num w:numId="23" w16cid:durableId="665861071">
    <w:abstractNumId w:val="30"/>
  </w:num>
  <w:num w:numId="24" w16cid:durableId="1963538761">
    <w:abstractNumId w:val="14"/>
    <w:lvlOverride w:ilvl="0">
      <w:startOverride w:val="1"/>
    </w:lvlOverride>
  </w:num>
  <w:num w:numId="25" w16cid:durableId="1445273367">
    <w:abstractNumId w:val="14"/>
    <w:lvlOverride w:ilvl="0">
      <w:startOverride w:val="1"/>
    </w:lvlOverride>
  </w:num>
  <w:num w:numId="26" w16cid:durableId="506486833">
    <w:abstractNumId w:val="15"/>
  </w:num>
  <w:num w:numId="27" w16cid:durableId="735320309">
    <w:abstractNumId w:val="27"/>
  </w:num>
  <w:num w:numId="28" w16cid:durableId="934674535">
    <w:abstractNumId w:val="14"/>
    <w:lvlOverride w:ilvl="0">
      <w:startOverride w:val="1"/>
    </w:lvlOverride>
  </w:num>
  <w:num w:numId="29" w16cid:durableId="1680349952">
    <w:abstractNumId w:val="28"/>
  </w:num>
  <w:num w:numId="30" w16cid:durableId="577129143">
    <w:abstractNumId w:val="14"/>
  </w:num>
  <w:num w:numId="31" w16cid:durableId="1602762394">
    <w:abstractNumId w:val="14"/>
    <w:lvlOverride w:ilvl="0">
      <w:startOverride w:val="1"/>
    </w:lvlOverride>
  </w:num>
  <w:num w:numId="32" w16cid:durableId="405684584">
    <w:abstractNumId w:val="14"/>
    <w:lvlOverride w:ilvl="0">
      <w:startOverride w:val="1"/>
    </w:lvlOverride>
  </w:num>
  <w:num w:numId="33" w16cid:durableId="1830558448">
    <w:abstractNumId w:val="0"/>
  </w:num>
  <w:num w:numId="34" w16cid:durableId="78722331">
    <w:abstractNumId w:val="17"/>
  </w:num>
  <w:num w:numId="35" w16cid:durableId="827400320">
    <w:abstractNumId w:val="33"/>
  </w:num>
  <w:num w:numId="36" w16cid:durableId="757797490">
    <w:abstractNumId w:val="14"/>
    <w:lvlOverride w:ilvl="0">
      <w:startOverride w:val="1"/>
    </w:lvlOverride>
  </w:num>
  <w:num w:numId="37" w16cid:durableId="884415222">
    <w:abstractNumId w:val="14"/>
    <w:lvlOverride w:ilvl="0">
      <w:startOverride w:val="1"/>
    </w:lvlOverride>
  </w:num>
  <w:num w:numId="38" w16cid:durableId="1492986167">
    <w:abstractNumId w:val="14"/>
    <w:lvlOverride w:ilvl="0">
      <w:startOverride w:val="1"/>
    </w:lvlOverride>
  </w:num>
  <w:num w:numId="39" w16cid:durableId="466045524">
    <w:abstractNumId w:val="14"/>
    <w:lvlOverride w:ilvl="0">
      <w:startOverride w:val="1"/>
    </w:lvlOverride>
  </w:num>
  <w:num w:numId="40" w16cid:durableId="1292132049">
    <w:abstractNumId w:val="6"/>
  </w:num>
  <w:num w:numId="41" w16cid:durableId="209733531">
    <w:abstractNumId w:val="13"/>
  </w:num>
  <w:num w:numId="42" w16cid:durableId="2072655477">
    <w:abstractNumId w:val="3"/>
  </w:num>
  <w:num w:numId="43" w16cid:durableId="12004622">
    <w:abstractNumId w:val="20"/>
  </w:num>
  <w:num w:numId="44" w16cid:durableId="1397171392">
    <w:abstractNumId w:val="25"/>
  </w:num>
  <w:num w:numId="45" w16cid:durableId="2101026551">
    <w:abstractNumId w:val="1"/>
  </w:num>
  <w:num w:numId="46" w16cid:durableId="837421462">
    <w:abstractNumId w:val="14"/>
    <w:lvlOverride w:ilvl="0">
      <w:startOverride w:val="1"/>
    </w:lvlOverride>
  </w:num>
  <w:num w:numId="47" w16cid:durableId="189492813">
    <w:abstractNumId w:val="12"/>
  </w:num>
  <w:num w:numId="48" w16cid:durableId="27948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15E9D"/>
    <w:rsid w:val="00051D33"/>
    <w:rsid w:val="00082C62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9491D"/>
    <w:rsid w:val="001E2292"/>
    <w:rsid w:val="001F02CE"/>
    <w:rsid w:val="001F3070"/>
    <w:rsid w:val="001F74AD"/>
    <w:rsid w:val="0020582A"/>
    <w:rsid w:val="0022711C"/>
    <w:rsid w:val="00244F40"/>
    <w:rsid w:val="002A0356"/>
    <w:rsid w:val="002D07A8"/>
    <w:rsid w:val="002D6F66"/>
    <w:rsid w:val="002E0C3A"/>
    <w:rsid w:val="003405EA"/>
    <w:rsid w:val="00341DD2"/>
    <w:rsid w:val="0035079C"/>
    <w:rsid w:val="003542FA"/>
    <w:rsid w:val="0039447A"/>
    <w:rsid w:val="003D24AE"/>
    <w:rsid w:val="003F7F14"/>
    <w:rsid w:val="00404B31"/>
    <w:rsid w:val="00416CAB"/>
    <w:rsid w:val="00474F67"/>
    <w:rsid w:val="0048500D"/>
    <w:rsid w:val="004979F4"/>
    <w:rsid w:val="00497A33"/>
    <w:rsid w:val="0050720A"/>
    <w:rsid w:val="00524E1B"/>
    <w:rsid w:val="005454EA"/>
    <w:rsid w:val="00557264"/>
    <w:rsid w:val="005C7062"/>
    <w:rsid w:val="006124C0"/>
    <w:rsid w:val="006135C0"/>
    <w:rsid w:val="006253BE"/>
    <w:rsid w:val="00646FB7"/>
    <w:rsid w:val="00647ECE"/>
    <w:rsid w:val="00662E99"/>
    <w:rsid w:val="00663911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E4E4B"/>
    <w:rsid w:val="006F7BAF"/>
    <w:rsid w:val="007664EB"/>
    <w:rsid w:val="00797FA7"/>
    <w:rsid w:val="007C070F"/>
    <w:rsid w:val="007D7D7F"/>
    <w:rsid w:val="00823BCE"/>
    <w:rsid w:val="0082787C"/>
    <w:rsid w:val="00894AA3"/>
    <w:rsid w:val="008B0B40"/>
    <w:rsid w:val="008C1F1C"/>
    <w:rsid w:val="008C71B0"/>
    <w:rsid w:val="008D47A6"/>
    <w:rsid w:val="008F3358"/>
    <w:rsid w:val="009372F9"/>
    <w:rsid w:val="00984256"/>
    <w:rsid w:val="009975A0"/>
    <w:rsid w:val="009C5C6E"/>
    <w:rsid w:val="009C7C7F"/>
    <w:rsid w:val="009E664E"/>
    <w:rsid w:val="00A147A6"/>
    <w:rsid w:val="00A2454C"/>
    <w:rsid w:val="00A82DCC"/>
    <w:rsid w:val="00A95984"/>
    <w:rsid w:val="00A95FE0"/>
    <w:rsid w:val="00AC19ED"/>
    <w:rsid w:val="00AE245C"/>
    <w:rsid w:val="00B054EC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4535E"/>
    <w:rsid w:val="00C502A6"/>
    <w:rsid w:val="00C85719"/>
    <w:rsid w:val="00C858D7"/>
    <w:rsid w:val="00C92F19"/>
    <w:rsid w:val="00C94CA5"/>
    <w:rsid w:val="00CA3440"/>
    <w:rsid w:val="00CB597B"/>
    <w:rsid w:val="00CC1D0D"/>
    <w:rsid w:val="00CC3B85"/>
    <w:rsid w:val="00CC7DBF"/>
    <w:rsid w:val="00D073BC"/>
    <w:rsid w:val="00D36086"/>
    <w:rsid w:val="00D51C40"/>
    <w:rsid w:val="00D56B82"/>
    <w:rsid w:val="00D67CE1"/>
    <w:rsid w:val="00D732D1"/>
    <w:rsid w:val="00D921AC"/>
    <w:rsid w:val="00DA2485"/>
    <w:rsid w:val="00DE29A8"/>
    <w:rsid w:val="00E01D4B"/>
    <w:rsid w:val="00E165B5"/>
    <w:rsid w:val="00E7148C"/>
    <w:rsid w:val="00EA1192"/>
    <w:rsid w:val="00EB0E5E"/>
    <w:rsid w:val="00EB7F88"/>
    <w:rsid w:val="00EC515B"/>
    <w:rsid w:val="00F02B2A"/>
    <w:rsid w:val="00F03E33"/>
    <w:rsid w:val="00F15749"/>
    <w:rsid w:val="00F221C6"/>
    <w:rsid w:val="00F229FB"/>
    <w:rsid w:val="00F234A6"/>
    <w:rsid w:val="00F42A36"/>
    <w:rsid w:val="00F82617"/>
    <w:rsid w:val="00F8374C"/>
    <w:rsid w:val="00F83FC6"/>
    <w:rsid w:val="00F967EC"/>
    <w:rsid w:val="00FA206B"/>
    <w:rsid w:val="00FB3BDF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4DE52926-5282-49B3-8F67-AEB1421A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FB3BD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0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purl.org/dc/elements/1.1/"/>
    <ds:schemaRef ds:uri="http://schemas.microsoft.com/office/2006/documentManagement/types"/>
    <ds:schemaRef ds:uri="http://purl.org/dc/dcmitype/"/>
    <ds:schemaRef ds:uri="b461a341-6040-4841-94a8-bc3e8908b04d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32</cp:revision>
  <cp:lastPrinted>2013-05-15T12:05:00Z</cp:lastPrinted>
  <dcterms:created xsi:type="dcterms:W3CDTF">2022-03-06T20:43:00Z</dcterms:created>
  <dcterms:modified xsi:type="dcterms:W3CDTF">2022-06-30T16:01:00Z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