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A0058" w14:textId="4D8DA4AA" w:rsidR="00CB0956" w:rsidRPr="00CB0956" w:rsidRDefault="00CB0956" w:rsidP="00CB0956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5C4F3365" w14:textId="0B7D129A" w:rsidR="00474F67" w:rsidRPr="00546FF5" w:rsidRDefault="00474F67" w:rsidP="00195A63">
      <w:pPr>
        <w:pStyle w:val="Heading1"/>
      </w:pPr>
      <w:r w:rsidRPr="00546FF5">
        <w:t xml:space="preserve">Worksheet </w:t>
      </w:r>
      <w:r w:rsidR="00546FF5" w:rsidRPr="00546FF5">
        <w:t>1: Types of stock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6651C2FA" w14:textId="5942B7B5" w:rsidR="00CB0956" w:rsidRDefault="006416F2" w:rsidP="0010665F">
      <w:pPr>
        <w:pStyle w:val="Answernumbered"/>
      </w:pPr>
      <w:r>
        <w:t>Give two examples of what might be included in each type of stock.</w:t>
      </w:r>
    </w:p>
    <w:p w14:paraId="7AD68559" w14:textId="77777777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44"/>
        <w:gridCol w:w="3245"/>
        <w:gridCol w:w="3245"/>
      </w:tblGrid>
      <w:tr w:rsidR="00CB0956" w:rsidRPr="006416F2" w14:paraId="2D75C0B5" w14:textId="6F0B818A" w:rsidTr="00ED623F">
        <w:tc>
          <w:tcPr>
            <w:tcW w:w="3244" w:type="dxa"/>
          </w:tcPr>
          <w:p w14:paraId="6C4BA7EB" w14:textId="1BF5C801" w:rsidR="00CB0956" w:rsidRPr="006416F2" w:rsidRDefault="00CB0956" w:rsidP="006E1028">
            <w:pPr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6416F2">
              <w:rPr>
                <w:rFonts w:cs="Arial"/>
                <w:b/>
                <w:bCs/>
                <w:color w:val="000000" w:themeColor="text1"/>
                <w:szCs w:val="22"/>
              </w:rPr>
              <w:t>Type of stock</w:t>
            </w:r>
          </w:p>
        </w:tc>
        <w:tc>
          <w:tcPr>
            <w:tcW w:w="3245" w:type="dxa"/>
          </w:tcPr>
          <w:p w14:paraId="1C43A7DB" w14:textId="3F067DA5" w:rsidR="00CB0956" w:rsidRPr="006416F2" w:rsidRDefault="00CB0956" w:rsidP="006E1028">
            <w:pPr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6416F2">
              <w:rPr>
                <w:rFonts w:cs="Arial"/>
                <w:b/>
                <w:bCs/>
                <w:color w:val="000000" w:themeColor="text1"/>
                <w:szCs w:val="22"/>
              </w:rPr>
              <w:t>Example 1</w:t>
            </w:r>
          </w:p>
        </w:tc>
        <w:tc>
          <w:tcPr>
            <w:tcW w:w="3245" w:type="dxa"/>
          </w:tcPr>
          <w:p w14:paraId="27758258" w14:textId="770EEE04" w:rsidR="00CB0956" w:rsidRPr="006416F2" w:rsidRDefault="00CB0956" w:rsidP="006E1028">
            <w:pPr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6416F2">
              <w:rPr>
                <w:rFonts w:cs="Arial"/>
                <w:b/>
                <w:bCs/>
                <w:color w:val="000000" w:themeColor="text1"/>
                <w:szCs w:val="22"/>
              </w:rPr>
              <w:t>Example 2</w:t>
            </w:r>
          </w:p>
        </w:tc>
      </w:tr>
      <w:tr w:rsidR="00ED623F" w14:paraId="4606E295" w14:textId="62164382" w:rsidTr="00ED623F">
        <w:trPr>
          <w:trHeight w:val="1006"/>
        </w:trPr>
        <w:tc>
          <w:tcPr>
            <w:tcW w:w="3244" w:type="dxa"/>
          </w:tcPr>
          <w:p w14:paraId="196EAD9B" w14:textId="11DC403C" w:rsidR="00ED623F" w:rsidRPr="006416F2" w:rsidRDefault="006416F2" w:rsidP="006E1028">
            <w:pPr>
              <w:rPr>
                <w:rFonts w:cs="Arial"/>
                <w:color w:val="000000" w:themeColor="text1"/>
                <w:szCs w:val="22"/>
              </w:rPr>
            </w:pPr>
            <w:r w:rsidRPr="006416F2">
              <w:rPr>
                <w:rFonts w:cs="Arial"/>
                <w:color w:val="000000" w:themeColor="text1"/>
                <w:szCs w:val="22"/>
              </w:rPr>
              <w:t>Fasteners/fixings</w:t>
            </w:r>
          </w:p>
        </w:tc>
        <w:tc>
          <w:tcPr>
            <w:tcW w:w="3245" w:type="dxa"/>
          </w:tcPr>
          <w:p w14:paraId="7D8A03B7" w14:textId="197CD4A7" w:rsidR="00ED623F" w:rsidRPr="00CB0956" w:rsidRDefault="00ED623F" w:rsidP="006E1028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245" w:type="dxa"/>
          </w:tcPr>
          <w:p w14:paraId="0B28AE64" w14:textId="64F6C290" w:rsidR="00ED623F" w:rsidRPr="00CB0956" w:rsidRDefault="00ED623F" w:rsidP="006E1028">
            <w:pPr>
              <w:rPr>
                <w:rFonts w:cs="Arial"/>
                <w:color w:val="FF0000"/>
                <w:szCs w:val="22"/>
              </w:rPr>
            </w:pPr>
          </w:p>
        </w:tc>
      </w:tr>
      <w:tr w:rsidR="00ED623F" w14:paraId="5EEB7B20" w14:textId="32B6F5D7" w:rsidTr="00ED623F">
        <w:trPr>
          <w:trHeight w:val="1006"/>
        </w:trPr>
        <w:tc>
          <w:tcPr>
            <w:tcW w:w="3244" w:type="dxa"/>
          </w:tcPr>
          <w:p w14:paraId="112F4EB7" w14:textId="4F14C794" w:rsidR="00ED623F" w:rsidRPr="006416F2" w:rsidRDefault="006416F2" w:rsidP="002B1191">
            <w:pPr>
              <w:rPr>
                <w:rFonts w:cs="Arial"/>
                <w:color w:val="000000" w:themeColor="text1"/>
                <w:szCs w:val="22"/>
              </w:rPr>
            </w:pPr>
            <w:r w:rsidRPr="006416F2">
              <w:rPr>
                <w:rFonts w:cs="Arial"/>
                <w:color w:val="000000" w:themeColor="text1"/>
                <w:szCs w:val="22"/>
              </w:rPr>
              <w:t>Work in progress</w:t>
            </w:r>
          </w:p>
        </w:tc>
        <w:tc>
          <w:tcPr>
            <w:tcW w:w="3245" w:type="dxa"/>
          </w:tcPr>
          <w:p w14:paraId="2C20FA5C" w14:textId="46C69079" w:rsidR="00ED623F" w:rsidRPr="00CB0956" w:rsidRDefault="00ED623F" w:rsidP="002B1191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245" w:type="dxa"/>
          </w:tcPr>
          <w:p w14:paraId="300205D5" w14:textId="4AA15649" w:rsidR="00ED623F" w:rsidRPr="00CB0956" w:rsidRDefault="00ED623F" w:rsidP="002B1191">
            <w:pPr>
              <w:rPr>
                <w:rFonts w:cs="Arial"/>
                <w:color w:val="FF0000"/>
                <w:szCs w:val="22"/>
              </w:rPr>
            </w:pPr>
          </w:p>
        </w:tc>
      </w:tr>
      <w:tr w:rsidR="00ED623F" w14:paraId="0C70C3E6" w14:textId="58A69637" w:rsidTr="00ED623F">
        <w:trPr>
          <w:trHeight w:val="1006"/>
        </w:trPr>
        <w:tc>
          <w:tcPr>
            <w:tcW w:w="3244" w:type="dxa"/>
          </w:tcPr>
          <w:p w14:paraId="27B2ABAD" w14:textId="58842FAE" w:rsidR="00ED623F" w:rsidRPr="006416F2" w:rsidRDefault="006416F2" w:rsidP="006E1028">
            <w:pPr>
              <w:rPr>
                <w:rFonts w:cs="Arial"/>
                <w:color w:val="000000" w:themeColor="text1"/>
                <w:szCs w:val="22"/>
              </w:rPr>
            </w:pPr>
            <w:r w:rsidRPr="006416F2">
              <w:rPr>
                <w:rFonts w:cs="Arial"/>
                <w:color w:val="000000" w:themeColor="text1"/>
                <w:szCs w:val="22"/>
              </w:rPr>
              <w:t>Raw materials</w:t>
            </w:r>
          </w:p>
        </w:tc>
        <w:tc>
          <w:tcPr>
            <w:tcW w:w="3245" w:type="dxa"/>
          </w:tcPr>
          <w:p w14:paraId="692DA262" w14:textId="5B2494BD" w:rsidR="00ED623F" w:rsidRPr="00CB0956" w:rsidRDefault="00ED623F" w:rsidP="006E1028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245" w:type="dxa"/>
          </w:tcPr>
          <w:p w14:paraId="09DDB405" w14:textId="256AF2F9" w:rsidR="00ED623F" w:rsidRPr="00CB0956" w:rsidRDefault="00ED623F" w:rsidP="00B67B2B">
            <w:pPr>
              <w:rPr>
                <w:rFonts w:cs="Arial"/>
                <w:color w:val="FF0000"/>
                <w:szCs w:val="22"/>
              </w:rPr>
            </w:pPr>
          </w:p>
        </w:tc>
      </w:tr>
      <w:tr w:rsidR="00ED623F" w14:paraId="58EBBFC4" w14:textId="77777777" w:rsidTr="00ED623F">
        <w:trPr>
          <w:trHeight w:val="1006"/>
        </w:trPr>
        <w:tc>
          <w:tcPr>
            <w:tcW w:w="3244" w:type="dxa"/>
          </w:tcPr>
          <w:p w14:paraId="7D3D30DD" w14:textId="320BBDC6" w:rsidR="00ED623F" w:rsidRPr="006416F2" w:rsidRDefault="006416F2" w:rsidP="006E1028">
            <w:pPr>
              <w:rPr>
                <w:rFonts w:cs="Arial"/>
                <w:color w:val="000000" w:themeColor="text1"/>
                <w:szCs w:val="22"/>
              </w:rPr>
            </w:pPr>
            <w:r w:rsidRPr="006416F2">
              <w:rPr>
                <w:rFonts w:cs="Arial"/>
                <w:color w:val="000000" w:themeColor="text1"/>
                <w:szCs w:val="22"/>
              </w:rPr>
              <w:t>Consumables</w:t>
            </w:r>
          </w:p>
        </w:tc>
        <w:tc>
          <w:tcPr>
            <w:tcW w:w="3245" w:type="dxa"/>
          </w:tcPr>
          <w:p w14:paraId="2F8892AF" w14:textId="77777777" w:rsidR="00ED623F" w:rsidRPr="00CB0956" w:rsidRDefault="00ED623F" w:rsidP="006E1028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245" w:type="dxa"/>
          </w:tcPr>
          <w:p w14:paraId="25701BEB" w14:textId="77777777" w:rsidR="00ED623F" w:rsidRPr="00CB0956" w:rsidRDefault="00ED623F" w:rsidP="006E1028">
            <w:pPr>
              <w:rPr>
                <w:rFonts w:cs="Arial"/>
                <w:color w:val="FF0000"/>
                <w:szCs w:val="22"/>
              </w:rPr>
            </w:pPr>
          </w:p>
        </w:tc>
      </w:tr>
      <w:tr w:rsidR="00ED623F" w14:paraId="430B82BB" w14:textId="194FD6D8" w:rsidTr="00ED623F">
        <w:trPr>
          <w:trHeight w:val="1006"/>
        </w:trPr>
        <w:tc>
          <w:tcPr>
            <w:tcW w:w="3244" w:type="dxa"/>
          </w:tcPr>
          <w:p w14:paraId="2395C0A0" w14:textId="3BCD7610" w:rsidR="00ED623F" w:rsidRPr="006416F2" w:rsidRDefault="006416F2" w:rsidP="006E1028">
            <w:pPr>
              <w:rPr>
                <w:rFonts w:cs="Arial"/>
                <w:color w:val="000000" w:themeColor="text1"/>
                <w:szCs w:val="22"/>
              </w:rPr>
            </w:pPr>
            <w:r w:rsidRPr="006416F2">
              <w:rPr>
                <w:rFonts w:cs="Arial"/>
                <w:color w:val="000000" w:themeColor="text1"/>
                <w:szCs w:val="22"/>
              </w:rPr>
              <w:t>Sub-assemblies</w:t>
            </w:r>
          </w:p>
        </w:tc>
        <w:tc>
          <w:tcPr>
            <w:tcW w:w="3245" w:type="dxa"/>
          </w:tcPr>
          <w:p w14:paraId="33D3534F" w14:textId="77777777" w:rsidR="00ED623F" w:rsidRPr="00CB0956" w:rsidRDefault="00ED623F" w:rsidP="006E1028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245" w:type="dxa"/>
          </w:tcPr>
          <w:p w14:paraId="26F1EAB2" w14:textId="77777777" w:rsidR="00ED623F" w:rsidRPr="00CB0956" w:rsidRDefault="00ED623F" w:rsidP="006E1028">
            <w:pPr>
              <w:rPr>
                <w:rFonts w:cs="Arial"/>
                <w:color w:val="FF0000"/>
                <w:szCs w:val="22"/>
              </w:rPr>
            </w:pPr>
          </w:p>
        </w:tc>
      </w:tr>
      <w:tr w:rsidR="00ED623F" w14:paraId="368F95B2" w14:textId="29C57A6B" w:rsidTr="00ED623F">
        <w:trPr>
          <w:trHeight w:val="1006"/>
        </w:trPr>
        <w:tc>
          <w:tcPr>
            <w:tcW w:w="3244" w:type="dxa"/>
          </w:tcPr>
          <w:p w14:paraId="0ADF60C1" w14:textId="0B79161A" w:rsidR="00ED623F" w:rsidRPr="006416F2" w:rsidRDefault="006416F2" w:rsidP="006E1028">
            <w:pPr>
              <w:rPr>
                <w:rFonts w:cs="Arial"/>
                <w:color w:val="000000" w:themeColor="text1"/>
                <w:szCs w:val="22"/>
              </w:rPr>
            </w:pPr>
            <w:r w:rsidRPr="006416F2">
              <w:rPr>
                <w:rFonts w:cs="Arial"/>
                <w:color w:val="000000" w:themeColor="text1"/>
                <w:szCs w:val="22"/>
              </w:rPr>
              <w:t>Components</w:t>
            </w:r>
          </w:p>
        </w:tc>
        <w:tc>
          <w:tcPr>
            <w:tcW w:w="3245" w:type="dxa"/>
          </w:tcPr>
          <w:p w14:paraId="405B3012" w14:textId="77777777" w:rsidR="00ED623F" w:rsidRPr="00CB0956" w:rsidRDefault="00ED623F" w:rsidP="006E1028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245" w:type="dxa"/>
          </w:tcPr>
          <w:p w14:paraId="17F626DA" w14:textId="77777777" w:rsidR="00ED623F" w:rsidRPr="00CB0956" w:rsidRDefault="00ED623F" w:rsidP="006E1028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1C209C24" w14:textId="77777777" w:rsidR="00CB0956" w:rsidRDefault="00CB0956" w:rsidP="00B67B2B">
      <w:pPr>
        <w:pStyle w:val="Answernumbered"/>
        <w:numPr>
          <w:ilvl w:val="0"/>
          <w:numId w:val="0"/>
        </w:numPr>
      </w:pPr>
    </w:p>
    <w:p w14:paraId="2A12CB26" w14:textId="77777777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p w14:paraId="53423D5C" w14:textId="5E55E53B" w:rsidR="00CB0956" w:rsidRDefault="00CB0956" w:rsidP="00CB0956">
      <w:pPr>
        <w:pStyle w:val="Answernumbered"/>
      </w:pPr>
      <w:r>
        <w:t xml:space="preserve">Give an example of stock that might need special handling because it is fragile. </w:t>
      </w:r>
    </w:p>
    <w:p w14:paraId="2047F89A" w14:textId="04190291" w:rsidR="00522411" w:rsidRDefault="00522411" w:rsidP="00522411">
      <w:pPr>
        <w:pStyle w:val="Answernumbered"/>
        <w:numPr>
          <w:ilvl w:val="0"/>
          <w:numId w:val="0"/>
        </w:numPr>
        <w:ind w:left="357"/>
      </w:pPr>
    </w:p>
    <w:p w14:paraId="4E842740" w14:textId="3EE2B364" w:rsidR="00522411" w:rsidRDefault="00522411" w:rsidP="00522411">
      <w:pPr>
        <w:pStyle w:val="Answernumbered"/>
        <w:numPr>
          <w:ilvl w:val="0"/>
          <w:numId w:val="0"/>
        </w:numPr>
        <w:ind w:left="357"/>
      </w:pPr>
    </w:p>
    <w:p w14:paraId="1A08E7CF" w14:textId="62B1B9ED" w:rsidR="00522411" w:rsidRDefault="00522411" w:rsidP="00522411">
      <w:pPr>
        <w:pStyle w:val="Answernumbered"/>
        <w:numPr>
          <w:ilvl w:val="0"/>
          <w:numId w:val="0"/>
        </w:numPr>
        <w:ind w:left="357"/>
      </w:pPr>
    </w:p>
    <w:p w14:paraId="5736AF1C" w14:textId="67E8A23B" w:rsidR="00522411" w:rsidRDefault="00522411" w:rsidP="00522411">
      <w:pPr>
        <w:pStyle w:val="Answernumbered"/>
        <w:numPr>
          <w:ilvl w:val="0"/>
          <w:numId w:val="0"/>
        </w:numPr>
        <w:ind w:left="357"/>
      </w:pPr>
    </w:p>
    <w:p w14:paraId="62A4A233" w14:textId="77777777" w:rsidR="00522411" w:rsidRDefault="00522411" w:rsidP="00522411">
      <w:pPr>
        <w:pStyle w:val="Answernumbered"/>
        <w:numPr>
          <w:ilvl w:val="0"/>
          <w:numId w:val="0"/>
        </w:numPr>
        <w:ind w:left="357"/>
      </w:pPr>
    </w:p>
    <w:p w14:paraId="2F38C704" w14:textId="77777777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p w14:paraId="4311397C" w14:textId="5192BA6E" w:rsidR="00CB0956" w:rsidRDefault="00CB0956" w:rsidP="00CB0956">
      <w:pPr>
        <w:pStyle w:val="Answernumbered"/>
      </w:pPr>
      <w:r>
        <w:t xml:space="preserve">Give an example of stock that might need environmental control. </w:t>
      </w:r>
      <w:r w:rsidR="00B67B2B">
        <w:t>Justify your answer.</w:t>
      </w:r>
    </w:p>
    <w:p w14:paraId="06D714E7" w14:textId="77777777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p w14:paraId="2EA6C193" w14:textId="77777777" w:rsidR="00CB0956" w:rsidRDefault="00CB0956" w:rsidP="00CB0956"/>
    <w:p w14:paraId="706ACC45" w14:textId="77777777" w:rsidR="000E1E4F" w:rsidRDefault="000E1E4F" w:rsidP="00CB0956"/>
    <w:sectPr w:rsidR="000E1E4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2E6C7" w14:textId="77777777" w:rsidR="00E5351D" w:rsidRDefault="00E5351D">
      <w:pPr>
        <w:spacing w:before="0" w:after="0"/>
      </w:pPr>
      <w:r>
        <w:separator/>
      </w:r>
    </w:p>
  </w:endnote>
  <w:endnote w:type="continuationSeparator" w:id="0">
    <w:p w14:paraId="51C1E20B" w14:textId="77777777" w:rsidR="00E5351D" w:rsidRDefault="00E535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50500" w14:textId="77777777" w:rsidR="00DC1E7E" w:rsidRDefault="00DC1E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AA70831" w:rsidR="00110217" w:rsidRPr="00F03E33" w:rsidRDefault="003F7F14" w:rsidP="00DC1E7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1280" behindDoc="1" locked="0" layoutInCell="1" allowOverlap="1" wp14:anchorId="21F2758D" wp14:editId="152D39D0">
          <wp:simplePos x="0" y="0"/>
          <wp:positionH relativeFrom="margin">
            <wp:posOffset>5115797</wp:posOffset>
          </wp:positionH>
          <wp:positionV relativeFrom="bottomMargin">
            <wp:posOffset>137795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04765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704765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DC1E7E">
      <w:br/>
      <w:t xml:space="preserve">                                         </w:t>
    </w:r>
    <w:r w:rsidR="00DC1E7E" w:rsidRPr="00A61555">
      <w:t>© 202</w:t>
    </w:r>
    <w:r w:rsidR="00DC1E7E">
      <w:t>2</w:t>
    </w:r>
    <w:r w:rsidR="00DC1E7E" w:rsidRPr="00A61555">
      <w:t xml:space="preserve"> City and Guilds of London Institute. All rights reserved.</w:t>
    </w:r>
    <w:r w:rsidR="00DC1E7E">
      <w:br/>
    </w:r>
    <w:r w:rsidR="00DC1E7E">
      <w:rPr>
        <w:rFonts w:eastAsia="Calibri"/>
        <w:noProof/>
      </w:rPr>
      <w:t xml:space="preserve">                                  </w:t>
    </w:r>
    <w:r w:rsidR="00DC1E7E" w:rsidRPr="007C6641">
      <w:rPr>
        <w:rFonts w:eastAsia="Calibri"/>
        <w:noProof/>
      </w:rPr>
      <w:t>‘T-LEVELS’ is a registered trade mark of the Department for Education.</w:t>
    </w:r>
    <w:r w:rsidR="00DC1E7E" w:rsidRPr="007C6641">
      <w:rPr>
        <w:rFonts w:eastAsia="Calibri"/>
        <w:noProof/>
      </w:rPr>
      <w:br/>
    </w:r>
    <w:r w:rsidR="00DC1E7E">
      <w:rPr>
        <w:rFonts w:eastAsia="Calibri"/>
        <w:noProof/>
      </w:rPr>
      <w:t xml:space="preserve">              </w:t>
    </w:r>
    <w:r w:rsidR="00DC1E7E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9A464" w14:textId="77777777" w:rsidR="00DC1E7E" w:rsidRDefault="00DC1E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AAD94" w14:textId="77777777" w:rsidR="00E5351D" w:rsidRDefault="00E5351D">
      <w:pPr>
        <w:spacing w:before="0" w:after="0"/>
      </w:pPr>
      <w:r>
        <w:separator/>
      </w:r>
    </w:p>
  </w:footnote>
  <w:footnote w:type="continuationSeparator" w:id="0">
    <w:p w14:paraId="5F11A2FC" w14:textId="77777777" w:rsidR="00E5351D" w:rsidRDefault="00E5351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2DB88" w14:textId="77777777" w:rsidR="00DC1E7E" w:rsidRDefault="00DC1E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2FCED7E2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002324F0" w14:textId="4AA35800" w:rsidR="00AA2180" w:rsidRPr="00F03E33" w:rsidRDefault="00F03E33" w:rsidP="00AA218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70B857A" wp14:editId="0738F9A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DFD892" id="Straight Connector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AA2180" w:rsidRPr="000A5A19">
      <w:rPr>
        <w:color w:val="0077E3"/>
        <w:sz w:val="24"/>
        <w:szCs w:val="28"/>
      </w:rPr>
      <w:t xml:space="preserve">Engineering </w:t>
    </w:r>
    <w:r w:rsidR="00AA2180">
      <w:rPr>
        <w:color w:val="0077E3"/>
        <w:sz w:val="24"/>
        <w:szCs w:val="28"/>
      </w:rPr>
      <w:t>C</w:t>
    </w:r>
    <w:r w:rsidR="00AA2180" w:rsidRPr="000A5A19">
      <w:rPr>
        <w:color w:val="0077E3"/>
        <w:sz w:val="24"/>
        <w:szCs w:val="28"/>
      </w:rPr>
      <w:t xml:space="preserve">ommon </w:t>
    </w:r>
    <w:r w:rsidR="00AA2180">
      <w:rPr>
        <w:color w:val="0077E3"/>
        <w:sz w:val="24"/>
        <w:szCs w:val="28"/>
      </w:rPr>
      <w:t>C</w:t>
    </w:r>
    <w:r w:rsidR="00AA2180" w:rsidRPr="000A5A19">
      <w:rPr>
        <w:color w:val="0077E3"/>
        <w:sz w:val="24"/>
        <w:szCs w:val="28"/>
      </w:rPr>
      <w:t xml:space="preserve">ore </w:t>
    </w:r>
    <w:r w:rsidR="00AA2180">
      <w:rPr>
        <w:color w:val="0077E3"/>
        <w:sz w:val="24"/>
        <w:szCs w:val="28"/>
      </w:rPr>
      <w:t>C</w:t>
    </w:r>
    <w:r w:rsidR="00AA2180" w:rsidRPr="000A5A19">
      <w:rPr>
        <w:color w:val="0077E3"/>
        <w:sz w:val="24"/>
        <w:szCs w:val="28"/>
      </w:rPr>
      <w:t>ontent</w:t>
    </w:r>
  </w:p>
  <w:p w14:paraId="6D5BF42A" w14:textId="5F4CB43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7D861" w14:textId="77777777" w:rsidR="00DC1E7E" w:rsidRDefault="00DC1E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5228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458175">
    <w:abstractNumId w:val="4"/>
  </w:num>
  <w:num w:numId="2" w16cid:durableId="2130313252">
    <w:abstractNumId w:val="14"/>
  </w:num>
  <w:num w:numId="3" w16cid:durableId="1670988020">
    <w:abstractNumId w:val="21"/>
  </w:num>
  <w:num w:numId="4" w16cid:durableId="1484926193">
    <w:abstractNumId w:val="16"/>
  </w:num>
  <w:num w:numId="5" w16cid:durableId="1396470234">
    <w:abstractNumId w:val="7"/>
  </w:num>
  <w:num w:numId="6" w16cid:durableId="1788618065">
    <w:abstractNumId w:val="15"/>
  </w:num>
  <w:num w:numId="7" w16cid:durableId="754088557">
    <w:abstractNumId w:val="7"/>
  </w:num>
  <w:num w:numId="8" w16cid:durableId="1497107025">
    <w:abstractNumId w:val="1"/>
  </w:num>
  <w:num w:numId="9" w16cid:durableId="497379586">
    <w:abstractNumId w:val="7"/>
    <w:lvlOverride w:ilvl="0">
      <w:startOverride w:val="1"/>
    </w:lvlOverride>
  </w:num>
  <w:num w:numId="10" w16cid:durableId="1544098692">
    <w:abstractNumId w:val="17"/>
  </w:num>
  <w:num w:numId="11" w16cid:durableId="496849383">
    <w:abstractNumId w:val="13"/>
  </w:num>
  <w:num w:numId="12" w16cid:durableId="1011684188">
    <w:abstractNumId w:val="5"/>
  </w:num>
  <w:num w:numId="13" w16cid:durableId="1233007628">
    <w:abstractNumId w:val="12"/>
  </w:num>
  <w:num w:numId="14" w16cid:durableId="81493609">
    <w:abstractNumId w:val="18"/>
  </w:num>
  <w:num w:numId="15" w16cid:durableId="190840925">
    <w:abstractNumId w:val="10"/>
  </w:num>
  <w:num w:numId="16" w16cid:durableId="885214206">
    <w:abstractNumId w:val="6"/>
  </w:num>
  <w:num w:numId="17" w16cid:durableId="910652943">
    <w:abstractNumId w:val="23"/>
  </w:num>
  <w:num w:numId="18" w16cid:durableId="1793013193">
    <w:abstractNumId w:val="24"/>
  </w:num>
  <w:num w:numId="19" w16cid:durableId="698747709">
    <w:abstractNumId w:val="3"/>
  </w:num>
  <w:num w:numId="20" w16cid:durableId="771517358">
    <w:abstractNumId w:val="2"/>
  </w:num>
  <w:num w:numId="21" w16cid:durableId="1336179869">
    <w:abstractNumId w:val="8"/>
  </w:num>
  <w:num w:numId="22" w16cid:durableId="951522732">
    <w:abstractNumId w:val="8"/>
    <w:lvlOverride w:ilvl="0">
      <w:startOverride w:val="1"/>
    </w:lvlOverride>
  </w:num>
  <w:num w:numId="23" w16cid:durableId="776170651">
    <w:abstractNumId w:val="22"/>
  </w:num>
  <w:num w:numId="24" w16cid:durableId="129440668">
    <w:abstractNumId w:val="8"/>
    <w:lvlOverride w:ilvl="0">
      <w:startOverride w:val="1"/>
    </w:lvlOverride>
  </w:num>
  <w:num w:numId="25" w16cid:durableId="98379657">
    <w:abstractNumId w:val="8"/>
    <w:lvlOverride w:ilvl="0">
      <w:startOverride w:val="1"/>
    </w:lvlOverride>
  </w:num>
  <w:num w:numId="26" w16cid:durableId="1230380114">
    <w:abstractNumId w:val="9"/>
  </w:num>
  <w:num w:numId="27" w16cid:durableId="1607617876">
    <w:abstractNumId w:val="19"/>
  </w:num>
  <w:num w:numId="28" w16cid:durableId="1067799080">
    <w:abstractNumId w:val="8"/>
    <w:lvlOverride w:ilvl="0">
      <w:startOverride w:val="1"/>
    </w:lvlOverride>
  </w:num>
  <w:num w:numId="29" w16cid:durableId="2066488694">
    <w:abstractNumId w:val="20"/>
  </w:num>
  <w:num w:numId="30" w16cid:durableId="2079595298">
    <w:abstractNumId w:val="8"/>
  </w:num>
  <w:num w:numId="31" w16cid:durableId="567495498">
    <w:abstractNumId w:val="8"/>
    <w:lvlOverride w:ilvl="0">
      <w:startOverride w:val="1"/>
    </w:lvlOverride>
  </w:num>
  <w:num w:numId="32" w16cid:durableId="289673561">
    <w:abstractNumId w:val="8"/>
    <w:lvlOverride w:ilvl="0">
      <w:startOverride w:val="1"/>
    </w:lvlOverride>
  </w:num>
  <w:num w:numId="33" w16cid:durableId="1356349707">
    <w:abstractNumId w:val="0"/>
  </w:num>
  <w:num w:numId="34" w16cid:durableId="7584048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744"/>
    <w:rsid w:val="00032A65"/>
    <w:rsid w:val="00047CB9"/>
    <w:rsid w:val="0005564C"/>
    <w:rsid w:val="00082C62"/>
    <w:rsid w:val="000B231F"/>
    <w:rsid w:val="000C3E34"/>
    <w:rsid w:val="000E194B"/>
    <w:rsid w:val="000E1E4F"/>
    <w:rsid w:val="0010665F"/>
    <w:rsid w:val="00110217"/>
    <w:rsid w:val="00152AC3"/>
    <w:rsid w:val="00156399"/>
    <w:rsid w:val="00156AF3"/>
    <w:rsid w:val="0019491D"/>
    <w:rsid w:val="00195A63"/>
    <w:rsid w:val="001F74AD"/>
    <w:rsid w:val="002408A9"/>
    <w:rsid w:val="002B1191"/>
    <w:rsid w:val="002B4246"/>
    <w:rsid w:val="002D07A8"/>
    <w:rsid w:val="003405EA"/>
    <w:rsid w:val="003530AE"/>
    <w:rsid w:val="0035555F"/>
    <w:rsid w:val="003626A9"/>
    <w:rsid w:val="003B4FF0"/>
    <w:rsid w:val="003F7F14"/>
    <w:rsid w:val="00404B31"/>
    <w:rsid w:val="00437966"/>
    <w:rsid w:val="00442523"/>
    <w:rsid w:val="00474F67"/>
    <w:rsid w:val="0048500D"/>
    <w:rsid w:val="00497A33"/>
    <w:rsid w:val="004E08AF"/>
    <w:rsid w:val="00522411"/>
    <w:rsid w:val="00524E1B"/>
    <w:rsid w:val="00546FF5"/>
    <w:rsid w:val="00555560"/>
    <w:rsid w:val="00576568"/>
    <w:rsid w:val="006124C0"/>
    <w:rsid w:val="006135C0"/>
    <w:rsid w:val="00620FCE"/>
    <w:rsid w:val="006416F2"/>
    <w:rsid w:val="006642FD"/>
    <w:rsid w:val="0067527C"/>
    <w:rsid w:val="006807B0"/>
    <w:rsid w:val="00691B95"/>
    <w:rsid w:val="006B27F0"/>
    <w:rsid w:val="006B798A"/>
    <w:rsid w:val="006D3AA3"/>
    <w:rsid w:val="006D4994"/>
    <w:rsid w:val="006E1028"/>
    <w:rsid w:val="006E19C2"/>
    <w:rsid w:val="006F7BAF"/>
    <w:rsid w:val="00704765"/>
    <w:rsid w:val="00707489"/>
    <w:rsid w:val="00797FA7"/>
    <w:rsid w:val="007B5E34"/>
    <w:rsid w:val="008037A6"/>
    <w:rsid w:val="008A48DF"/>
    <w:rsid w:val="008C1F1C"/>
    <w:rsid w:val="008D47A6"/>
    <w:rsid w:val="009372F9"/>
    <w:rsid w:val="009975A0"/>
    <w:rsid w:val="009C5C6E"/>
    <w:rsid w:val="00A2454C"/>
    <w:rsid w:val="00A82DCC"/>
    <w:rsid w:val="00AA2180"/>
    <w:rsid w:val="00AD47D6"/>
    <w:rsid w:val="00AE245C"/>
    <w:rsid w:val="00B054EC"/>
    <w:rsid w:val="00B634AC"/>
    <w:rsid w:val="00B67B2B"/>
    <w:rsid w:val="00BE2C21"/>
    <w:rsid w:val="00C01D20"/>
    <w:rsid w:val="00C06474"/>
    <w:rsid w:val="00C202BF"/>
    <w:rsid w:val="00C858D7"/>
    <w:rsid w:val="00C92F19"/>
    <w:rsid w:val="00CB0956"/>
    <w:rsid w:val="00CC3B85"/>
    <w:rsid w:val="00CE24A4"/>
    <w:rsid w:val="00D073BC"/>
    <w:rsid w:val="00D51C40"/>
    <w:rsid w:val="00D56B82"/>
    <w:rsid w:val="00DA2485"/>
    <w:rsid w:val="00DC1E7E"/>
    <w:rsid w:val="00DE29A8"/>
    <w:rsid w:val="00E5351D"/>
    <w:rsid w:val="00E87488"/>
    <w:rsid w:val="00EC5D20"/>
    <w:rsid w:val="00ED623F"/>
    <w:rsid w:val="00EF12E2"/>
    <w:rsid w:val="00F03E33"/>
    <w:rsid w:val="00F15749"/>
    <w:rsid w:val="00F42A36"/>
    <w:rsid w:val="00F4685A"/>
    <w:rsid w:val="00F82617"/>
    <w:rsid w:val="00F83FC6"/>
    <w:rsid w:val="00F967EC"/>
    <w:rsid w:val="00FC17C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EFFE510E-DB4B-4B24-B6BF-B3FFA37D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10</cp:revision>
  <cp:lastPrinted>2013-05-15T12:05:00Z</cp:lastPrinted>
  <dcterms:created xsi:type="dcterms:W3CDTF">2022-03-28T15:45:00Z</dcterms:created>
  <dcterms:modified xsi:type="dcterms:W3CDTF">2022-08-26T15:41:00Z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