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534A" w14:textId="77777777" w:rsidR="00DA33A0" w:rsidRDefault="0060479C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ED77AE" wp14:editId="4164F19E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Level </w:t>
      </w:r>
      <w:r w:rsidR="00C97BF5">
        <w:rPr>
          <w:rFonts w:ascii="Arial" w:eastAsia="Times New Roman" w:hAnsi="Arial" w:cs="Arial"/>
          <w:b/>
          <w:noProof/>
          <w:sz w:val="32"/>
          <w:szCs w:val="24"/>
        </w:rPr>
        <w:t xml:space="preserve">3 </w:t>
      </w:r>
      <w:r w:rsidR="00DA33A0">
        <w:rPr>
          <w:rFonts w:ascii="Arial" w:eastAsia="Times New Roman" w:hAnsi="Arial" w:cs="Arial"/>
          <w:b/>
          <w:noProof/>
          <w:sz w:val="32"/>
          <w:szCs w:val="24"/>
        </w:rPr>
        <w:t xml:space="preserve">End-point Assessment for ST0217/AP02 </w:t>
      </w:r>
      <w:r w:rsidR="00C97BF5">
        <w:rPr>
          <w:rFonts w:ascii="Arial" w:eastAsia="Times New Roman" w:hAnsi="Arial" w:cs="Arial"/>
          <w:b/>
          <w:noProof/>
          <w:sz w:val="32"/>
          <w:szCs w:val="24"/>
        </w:rPr>
        <w:t>Senior</w:t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FA0A37">
        <w:rPr>
          <w:rFonts w:ascii="Arial" w:eastAsia="Times New Roman" w:hAnsi="Arial" w:cs="Arial"/>
          <w:b/>
          <w:noProof/>
          <w:sz w:val="32"/>
          <w:szCs w:val="24"/>
        </w:rPr>
        <w:t>Healthcare Support Worker</w:t>
      </w:r>
      <w:r w:rsidR="00C97BF5">
        <w:rPr>
          <w:rFonts w:ascii="Arial" w:eastAsia="Times New Roman" w:hAnsi="Arial" w:cs="Arial"/>
          <w:b/>
          <w:noProof/>
          <w:sz w:val="32"/>
          <w:szCs w:val="24"/>
        </w:rPr>
        <w:t xml:space="preserve"> – </w:t>
      </w:r>
    </w:p>
    <w:p w14:paraId="5859741F" w14:textId="179C5179" w:rsidR="0034679B" w:rsidRPr="0034679B" w:rsidRDefault="00C97BF5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24"/>
        </w:rPr>
        <w:t>Adult Nursing Support</w:t>
      </w:r>
      <w:r w:rsidR="006565A6">
        <w:rPr>
          <w:rFonts w:ascii="Arial" w:eastAsia="Times New Roman" w:hAnsi="Arial" w:cs="Arial"/>
          <w:b/>
          <w:noProof/>
          <w:sz w:val="32"/>
          <w:szCs w:val="24"/>
        </w:rPr>
        <w:t xml:space="preserve"> (9043-22)</w:t>
      </w:r>
    </w:p>
    <w:p w14:paraId="7AC89EAD" w14:textId="308E339D" w:rsidR="00B7659B" w:rsidRPr="0034679B" w:rsidRDefault="00B7659B" w:rsidP="00B75DAE">
      <w:pPr>
        <w:keepNext/>
        <w:pBdr>
          <w:right w:val="single" w:sz="4" w:space="4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Assessment 70</w:t>
      </w:r>
      <w:r w:rsidR="00DA33A0">
        <w:rPr>
          <w:rFonts w:ascii="Arial" w:eastAsia="Times New Roman" w:hAnsi="Arial" w:cs="Arial"/>
          <w:b/>
          <w:bCs/>
          <w:color w:val="D81E05"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/75</w:t>
      </w:r>
      <w:r w:rsidR="00DA33A0">
        <w:rPr>
          <w:rFonts w:ascii="Arial" w:eastAsia="Times New Roman" w:hAnsi="Arial" w:cs="Arial"/>
          <w:b/>
          <w:bCs/>
          <w:color w:val="D81E05"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- </w:t>
      </w:r>
      <w:r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Practical observation </w:t>
      </w:r>
    </w:p>
    <w:p w14:paraId="7D7C55BE" w14:textId="0F3AACC0" w:rsidR="0034679B" w:rsidRDefault="00552B8A" w:rsidP="0034679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Apprentice Reflective Statement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to confirm competency </w:t>
      </w:r>
    </w:p>
    <w:bookmarkEnd w:id="0"/>
    <w:bookmarkEnd w:id="1"/>
    <w:p w14:paraId="25F266D1" w14:textId="77777777" w:rsidR="0034679B" w:rsidRP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  <w:gridCol w:w="2409"/>
        <w:gridCol w:w="2552"/>
      </w:tblGrid>
      <w:tr w:rsidR="0034679B" w:rsidRPr="0034679B" w14:paraId="1024D45B" w14:textId="77777777" w:rsidTr="001F042A">
        <w:trPr>
          <w:trHeight w:val="771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F5F1F17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Apprentice</w:t>
            </w:r>
            <w:r w:rsidR="00363388">
              <w:rPr>
                <w:rFonts w:ascii="Arial" w:eastAsia="Times New Roman" w:hAnsi="Arial" w:cs="Arial"/>
                <w:b/>
                <w:szCs w:val="24"/>
              </w:rPr>
              <w:t xml:space="preserve"> Name 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5F3893EA" w14:textId="77777777" w:rsidR="0034679B" w:rsidRPr="0034679B" w:rsidRDefault="00363388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8F5AB1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Enrolment number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F43E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34679B" w:rsidRPr="0034679B" w14:paraId="4CF3FA06" w14:textId="77777777" w:rsidTr="001F042A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F354C3" w14:textId="69DB4B72" w:rsidR="0034679B" w:rsidRPr="0034679B" w:rsidRDefault="00832200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Expert </w:t>
            </w:r>
            <w:r w:rsidR="0034679B">
              <w:rPr>
                <w:rFonts w:ascii="Arial" w:eastAsia="Times New Roman" w:hAnsi="Arial" w:cs="Arial"/>
                <w:b/>
                <w:szCs w:val="24"/>
              </w:rPr>
              <w:t>Witness Name</w:t>
            </w:r>
          </w:p>
        </w:tc>
        <w:tc>
          <w:tcPr>
            <w:tcW w:w="7655" w:type="dxa"/>
            <w:tcBorders>
              <w:top w:val="single" w:sz="4" w:space="0" w:color="A6A6A6"/>
            </w:tcBorders>
            <w:vAlign w:val="center"/>
          </w:tcPr>
          <w:p w14:paraId="6507B566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C6EDEE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31A2C889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34679B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  <w:tr w:rsidR="00272453" w:rsidRPr="0034679B" w14:paraId="1679380E" w14:textId="77777777" w:rsidTr="001F042A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064A95" w14:textId="09270381" w:rsidR="00272453" w:rsidRDefault="00272453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Organisation Name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0BF37918" w14:textId="77777777" w:rsidR="00272453" w:rsidRPr="0034679B" w:rsidRDefault="00272453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B7659B" w:rsidRPr="0034679B" w14:paraId="5F1982F6" w14:textId="77777777" w:rsidTr="001F042A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3EEE4E" w14:textId="77777777" w:rsidR="00B7659B" w:rsidRDefault="00B765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Relationship to apprentice</w:t>
            </w:r>
          </w:p>
          <w:p w14:paraId="23490DE4" w14:textId="77777777" w:rsidR="00B7659B" w:rsidRDefault="00B765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44A6985A" w14:textId="03BA75A6" w:rsidR="00B7659B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467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Please provide details of your relationship to the apprentice (eg: </w:t>
            </w:r>
            <w:r w:rsidR="0026486B" w:rsidRP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how long have you worked with the </w:t>
            </w:r>
            <w:r w:rsid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apprentice and in what capacity).</w:t>
            </w:r>
          </w:p>
          <w:p w14:paraId="462F9B32" w14:textId="77777777" w:rsidR="00B7659B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B61B996" w14:textId="77777777" w:rsidR="00B7659B" w:rsidRPr="0034679B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BFBFBF"/>
                <w:sz w:val="20"/>
                <w:szCs w:val="20"/>
              </w:rPr>
            </w:pPr>
          </w:p>
        </w:tc>
      </w:tr>
    </w:tbl>
    <w:tbl>
      <w:tblPr>
        <w:tblStyle w:val="TableStandardHeaderAlternateRows-XY1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B7659B" w:rsidRPr="0034679B" w14:paraId="5D4EF8E7" w14:textId="77777777" w:rsidTr="0060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0DF8888" w14:textId="77777777" w:rsidR="00B7659B" w:rsidRDefault="00D66113" w:rsidP="00D66113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b w:val="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lang w:val="en-GB"/>
              </w:rPr>
              <w:t>Reflective Statement</w:t>
            </w:r>
          </w:p>
          <w:p w14:paraId="70C1FE8A" w14:textId="04AB01E3" w:rsidR="00D66113" w:rsidRPr="00D66113" w:rsidRDefault="00D66113" w:rsidP="00D66113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color w:val="auto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lang w:val="en-GB"/>
              </w:rPr>
              <w:t>Level 3 Senior Healthcare Support Worker – Adult Nursing Support</w:t>
            </w:r>
          </w:p>
        </w:tc>
      </w:tr>
      <w:tr w:rsidR="00B7659B" w:rsidRPr="00AA4F47" w14:paraId="24271DBB" w14:textId="77777777" w:rsidTr="00D6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54813614" w14:textId="752D5CE0" w:rsidR="00A30A2A" w:rsidRPr="00AA4F47" w:rsidRDefault="00A30A2A" w:rsidP="00A30A2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  <w:r w:rsidRPr="00AA4F47">
              <w:rPr>
                <w:rFonts w:ascii="Arial" w:eastAsia="Calibri" w:hAnsi="Arial" w:cs="Arial"/>
                <w:bCs/>
                <w:iCs/>
              </w:rPr>
              <w:t>Your reflective statement should be a reflection on either a single or a range of clinical or therapeutic-based activities. In addition, where possible, this should be based on activity/ activities undertaken in the last three months. However it is acknowledged that some Apprentices may require a longer period of time to meet individual circumstances.</w:t>
            </w:r>
            <w:r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 It is suggested that your statement should not exceed </w:t>
            </w:r>
            <w:r w:rsidRPr="00AA4F47">
              <w:rPr>
                <w:rFonts w:ascii="Arial" w:eastAsia="Calibri" w:hAnsi="Arial" w:cs="Arial"/>
                <w:b/>
                <w:iCs/>
                <w:lang w:val="en-GB"/>
              </w:rPr>
              <w:t xml:space="preserve">2000 words </w:t>
            </w:r>
            <w:r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in length. Your focus should be providing an accurate account of the practice undertaken rather than meeting a required word limit. Should your account be over 2000 words, you should review the content 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and reduce the number of words used. </w:t>
            </w:r>
            <w:r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 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>Y</w:t>
            </w:r>
            <w:r w:rsidR="003D1F06"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our </w:t>
            </w:r>
            <w:r w:rsidR="003D1F06" w:rsidRPr="00AA4F47">
              <w:rPr>
                <w:rFonts w:ascii="Arial" w:eastAsia="Calibri" w:hAnsi="Arial" w:cs="Arial"/>
                <w:bCs/>
                <w:iCs/>
              </w:rPr>
              <w:t>City &amp; Guilds</w:t>
            </w:r>
            <w:r w:rsidR="003D1F06"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 End-p</w:t>
            </w:r>
            <w:r w:rsidRPr="00AA4F47">
              <w:rPr>
                <w:rFonts w:ascii="Arial" w:eastAsia="Calibri" w:hAnsi="Arial" w:cs="Arial"/>
                <w:bCs/>
                <w:iCs/>
                <w:lang w:val="en-GB"/>
              </w:rPr>
              <w:t>oint Assessor will review the statement in full.</w:t>
            </w:r>
          </w:p>
          <w:p w14:paraId="2DA21910" w14:textId="77777777" w:rsidR="00816959" w:rsidRPr="00AA4F47" w:rsidRDefault="00816959" w:rsidP="00A30A2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  <w:bookmarkStart w:id="2" w:name="_GoBack"/>
            <w:bookmarkEnd w:id="2"/>
          </w:p>
          <w:p w14:paraId="49789904" w14:textId="4650CBD7" w:rsidR="00816959" w:rsidRPr="00AA4F47" w:rsidRDefault="00A30A2A" w:rsidP="00A30A2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  <w:r w:rsidRPr="00AA4F47">
              <w:rPr>
                <w:rFonts w:ascii="Arial" w:eastAsia="Calibri" w:hAnsi="Arial" w:cs="Arial"/>
                <w:bCs/>
                <w:iCs/>
              </w:rPr>
              <w:t>The statement mus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>t</w:t>
            </w:r>
            <w:r w:rsidRPr="00AA4F47">
              <w:rPr>
                <w:rFonts w:ascii="Arial" w:eastAsia="Calibri" w:hAnsi="Arial" w:cs="Arial"/>
                <w:bCs/>
                <w:iCs/>
              </w:rPr>
              <w:t xml:space="preserve"> meet 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>as many of the required skills and behaviours as possible</w:t>
            </w:r>
            <w:r w:rsidRPr="00AA4F47">
              <w:rPr>
                <w:rFonts w:ascii="Arial" w:eastAsia="Calibri" w:hAnsi="Arial" w:cs="Arial"/>
                <w:bCs/>
                <w:iCs/>
              </w:rPr>
              <w:t>, although you are encouraged to meet all requirements. Any requirement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s which are </w:t>
            </w:r>
            <w:r w:rsidRPr="00AA4F47">
              <w:rPr>
                <w:rFonts w:ascii="Arial" w:eastAsia="Calibri" w:hAnsi="Arial" w:cs="Arial"/>
                <w:bCs/>
                <w:iCs/>
              </w:rPr>
              <w:t>not met within the statement</w:t>
            </w:r>
            <w:r w:rsidR="00816959" w:rsidRPr="00AA4F47">
              <w:rPr>
                <w:rFonts w:ascii="Arial" w:eastAsia="Calibri" w:hAnsi="Arial" w:cs="Arial"/>
                <w:bCs/>
                <w:iCs/>
                <w:lang w:val="en-GB"/>
              </w:rPr>
              <w:t xml:space="preserve"> or require further clarification </w:t>
            </w:r>
            <w:r w:rsidRPr="00AA4F47">
              <w:rPr>
                <w:rFonts w:ascii="Arial" w:eastAsia="Calibri" w:hAnsi="Arial" w:cs="Arial"/>
                <w:bCs/>
                <w:iCs/>
              </w:rPr>
              <w:t xml:space="preserve">will be assessed during the Question and Answer session. </w:t>
            </w:r>
            <w:r w:rsidR="007C54B2" w:rsidRPr="00AA4F47">
              <w:rPr>
                <w:rFonts w:ascii="Arial" w:eastAsia="Calibri" w:hAnsi="Arial" w:cs="Arial"/>
                <w:bCs/>
                <w:iCs/>
                <w:lang w:val="en-GB"/>
              </w:rPr>
              <w:t>You should check that you have met as many of the statements as you can</w:t>
            </w:r>
          </w:p>
          <w:p w14:paraId="4BF46AF7" w14:textId="77777777" w:rsidR="00816959" w:rsidRPr="00AA4F47" w:rsidRDefault="00816959" w:rsidP="00A30A2A">
            <w:pPr>
              <w:ind w:left="360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14:paraId="7C04912D" w14:textId="3292FCAE" w:rsidR="00A30A2A" w:rsidRPr="00AA4F47" w:rsidRDefault="00A30A2A" w:rsidP="00A30A2A">
            <w:pPr>
              <w:ind w:left="360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AA4F47">
              <w:rPr>
                <w:rFonts w:ascii="Arial" w:eastAsia="Calibri" w:hAnsi="Arial" w:cs="Arial"/>
                <w:bCs/>
                <w:iCs/>
              </w:rPr>
              <w:t>A checklist has been provided below to assist you in referencing your statement back to the requirements.</w:t>
            </w:r>
          </w:p>
          <w:p w14:paraId="39AFB107" w14:textId="1D04FE62" w:rsidR="007C3948" w:rsidRPr="00AA4F47" w:rsidRDefault="007C3948" w:rsidP="00D66113">
            <w:pPr>
              <w:contextualSpacing/>
              <w:rPr>
                <w:rFonts w:ascii="Arial" w:eastAsia="Calibri" w:hAnsi="Arial" w:cs="Arial"/>
                <w:b/>
                <w:color w:val="FFFFFF"/>
              </w:rPr>
            </w:pPr>
          </w:p>
        </w:tc>
      </w:tr>
    </w:tbl>
    <w:p w14:paraId="0D453114" w14:textId="57F67633" w:rsidR="00085662" w:rsidRDefault="00085662"/>
    <w:p w14:paraId="25216B5B" w14:textId="003DF3D9" w:rsidR="0060479C" w:rsidRDefault="0060479C">
      <w:pPr>
        <w:spacing w:line="240" w:lineRule="auto"/>
      </w:pPr>
      <w:r>
        <w:br w:type="page"/>
      </w:r>
    </w:p>
    <w:p w14:paraId="6E96A097" w14:textId="75BF17B5" w:rsidR="00ED4905" w:rsidRPr="00FA288B" w:rsidRDefault="00ED4905" w:rsidP="00FA288B">
      <w:pPr>
        <w:rPr>
          <w:rFonts w:ascii="Arial" w:hAnsi="Arial" w:cs="Arial"/>
          <w:b/>
        </w:rPr>
      </w:pPr>
      <w:r w:rsidRPr="00FA288B">
        <w:rPr>
          <w:rFonts w:ascii="Arial" w:hAnsi="Arial" w:cs="Arial"/>
          <w:b/>
        </w:rPr>
        <w:lastRenderedPageBreak/>
        <w:t xml:space="preserve">The following </w:t>
      </w:r>
      <w:r w:rsidR="00E571C5" w:rsidRPr="00FA288B">
        <w:rPr>
          <w:rFonts w:ascii="Arial" w:hAnsi="Arial" w:cs="Arial"/>
          <w:b/>
        </w:rPr>
        <w:t xml:space="preserve">Skills and </w:t>
      </w:r>
      <w:r w:rsidRPr="00FA288B">
        <w:rPr>
          <w:rFonts w:ascii="Arial" w:hAnsi="Arial" w:cs="Arial"/>
          <w:b/>
        </w:rPr>
        <w:t>B</w:t>
      </w:r>
      <w:r w:rsidR="00E571C5" w:rsidRPr="00FA288B">
        <w:rPr>
          <w:rFonts w:ascii="Arial" w:hAnsi="Arial" w:cs="Arial"/>
          <w:b/>
        </w:rPr>
        <w:t xml:space="preserve">ehaviours must be met to achieve a pass. </w:t>
      </w:r>
    </w:p>
    <w:p w14:paraId="6B20E3B9" w14:textId="12EB3DC0" w:rsidR="0060479C" w:rsidRPr="00FA288B" w:rsidRDefault="00380F0F" w:rsidP="00FA288B">
      <w:pPr>
        <w:rPr>
          <w:rFonts w:ascii="Arial" w:hAnsi="Arial" w:cs="Arial"/>
          <w:b/>
        </w:rPr>
      </w:pPr>
      <w:r w:rsidRPr="00FA288B">
        <w:rPr>
          <w:rFonts w:ascii="Arial" w:hAnsi="Arial" w:cs="Arial"/>
          <w:b/>
        </w:rPr>
        <w:t>C</w:t>
      </w:r>
      <w:r w:rsidR="00E571C5" w:rsidRPr="00FA288B">
        <w:rPr>
          <w:rFonts w:ascii="Arial" w:hAnsi="Arial" w:cs="Arial"/>
          <w:b/>
        </w:rPr>
        <w:t xml:space="preserve">riteria that are not </w:t>
      </w:r>
      <w:r w:rsidR="002372F4" w:rsidRPr="00FA288B">
        <w:rPr>
          <w:rFonts w:ascii="Arial" w:hAnsi="Arial" w:cs="Arial"/>
          <w:b/>
        </w:rPr>
        <w:t>referenced within the Reflective Statement</w:t>
      </w:r>
      <w:r w:rsidR="00E571C5" w:rsidRPr="00FA288B">
        <w:rPr>
          <w:rFonts w:ascii="Arial" w:hAnsi="Arial" w:cs="Arial"/>
          <w:b/>
        </w:rPr>
        <w:t xml:space="preserve"> will need to form part of the </w:t>
      </w:r>
      <w:bookmarkStart w:id="3" w:name="_Hlk39054252"/>
      <w:r w:rsidR="00A37B80" w:rsidRPr="00FA288B">
        <w:rPr>
          <w:rFonts w:ascii="Arial" w:hAnsi="Arial" w:cs="Arial"/>
          <w:b/>
        </w:rPr>
        <w:t>Question and Answer session</w:t>
      </w:r>
      <w:bookmarkEnd w:id="3"/>
      <w:r w:rsidR="00FA288B" w:rsidRPr="00FA288B">
        <w:rPr>
          <w:rFonts w:ascii="Arial" w:hAnsi="Arial" w:cs="Arial"/>
          <w:b/>
        </w:rPr>
        <w:t>.</w:t>
      </w:r>
    </w:p>
    <w:p w14:paraId="7F26E52A" w14:textId="1232848E" w:rsidR="00ED4905" w:rsidRPr="00DB4AB6" w:rsidRDefault="00ED4905" w:rsidP="00E571C5">
      <w:pPr>
        <w:ind w:left="-567"/>
        <w:rPr>
          <w:rFonts w:ascii="Arial" w:hAnsi="Arial" w:cs="Arial"/>
          <w:b/>
          <w:i/>
        </w:rPr>
      </w:pPr>
    </w:p>
    <w:tbl>
      <w:tblPr>
        <w:tblStyle w:val="TableStandardHeaderAlternateRows-XY1"/>
        <w:tblW w:w="14454" w:type="dxa"/>
        <w:tblLayout w:type="fixed"/>
        <w:tblLook w:val="01E0" w:firstRow="1" w:lastRow="1" w:firstColumn="1" w:lastColumn="1" w:noHBand="0" w:noVBand="0"/>
      </w:tblPr>
      <w:tblGrid>
        <w:gridCol w:w="704"/>
        <w:gridCol w:w="13750"/>
      </w:tblGrid>
      <w:tr w:rsidR="00ED4905" w:rsidRPr="009164C5" w14:paraId="6BD04C8D" w14:textId="77777777" w:rsidTr="007A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14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  <w:vAlign w:val="center"/>
          </w:tcPr>
          <w:p w14:paraId="48F14AD3" w14:textId="70BB7C31" w:rsidR="00ED4905" w:rsidRPr="007A595A" w:rsidRDefault="00ED4905" w:rsidP="007A595A">
            <w:pPr>
              <w:ind w:left="0"/>
              <w:jc w:val="center"/>
              <w:rPr>
                <w:color w:val="FFFFFF" w:themeColor="background1"/>
                <w:sz w:val="24"/>
                <w:lang w:val="en-GB"/>
              </w:rPr>
            </w:pPr>
            <w:r w:rsidRPr="009164C5">
              <w:rPr>
                <w:rFonts w:eastAsia="CongressSans" w:cs="CongressSans"/>
                <w:color w:val="FFFFFF" w:themeColor="background1"/>
                <w:sz w:val="24"/>
              </w:rPr>
              <w:t>Skills and behaviour requirements for observation of practice</w:t>
            </w:r>
          </w:p>
        </w:tc>
      </w:tr>
      <w:tr w:rsidR="00ED4905" w:rsidRPr="00975A86" w14:paraId="50592A59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2A13B024" w14:textId="15EFFFB0" w:rsidR="00ED4905" w:rsidRPr="007A595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 xml:space="preserve">Skills from core </w:t>
            </w:r>
          </w:p>
        </w:tc>
      </w:tr>
      <w:tr w:rsidR="00ED4905" w:rsidRPr="00975A86" w14:paraId="7B14A1D1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7BA66F0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lang w:val="en-GB"/>
              </w:rPr>
              <w:t>C1.01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50BA70F" w14:textId="77777777" w:rsidR="00ED4905" w:rsidRPr="00975A86" w:rsidRDefault="00ED4905" w:rsidP="006E70B7">
            <w:pPr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Assist registered healthcare practitioners with clinical or therapeutic tasks; follow care plans; notice and report changes</w:t>
            </w:r>
          </w:p>
        </w:tc>
      </w:tr>
      <w:tr w:rsidR="00ED4905" w:rsidRPr="00975A86" w14:paraId="4AD28384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190D80B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US"/>
              </w:rPr>
            </w:pPr>
            <w:r w:rsidRPr="00975A86">
              <w:rPr>
                <w:rFonts w:cstheme="minorHAnsi"/>
                <w:b/>
                <w:lang w:val="en-GB"/>
              </w:rPr>
              <w:t>C1.02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hideMark/>
          </w:tcPr>
          <w:p w14:paraId="0CBD076C" w14:textId="77777777" w:rsidR="00ED4905" w:rsidRPr="00975A86" w:rsidRDefault="00ED4905" w:rsidP="006E70B7">
            <w:pPr>
              <w:rPr>
                <w:rFonts w:cstheme="minorHAnsi"/>
                <w:bCs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G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the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vi</w:t>
            </w:r>
            <w:r w:rsidRPr="00975A86">
              <w:rPr>
                <w:rFonts w:cstheme="minorHAnsi"/>
                <w:spacing w:val="-1"/>
              </w:rPr>
              <w:t>d</w:t>
            </w:r>
            <w:r w:rsidRPr="00975A86">
              <w:rPr>
                <w:rFonts w:cstheme="minorHAnsi"/>
                <w:spacing w:val="1"/>
              </w:rPr>
              <w:t>en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e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o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</w:rPr>
              <w:t xml:space="preserve">assist in 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b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ai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g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li</w:t>
            </w:r>
            <w:r w:rsidRPr="00975A86">
              <w:rPr>
                <w:rFonts w:cstheme="minorHAnsi"/>
                <w:spacing w:val="-2"/>
              </w:rPr>
              <w:t>e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 xml:space="preserve">t </w:t>
            </w:r>
            <w:r w:rsidRPr="00975A86">
              <w:rPr>
                <w:rFonts w:cstheme="minorHAnsi"/>
                <w:spacing w:val="1"/>
              </w:rPr>
              <w:t>h</w:t>
            </w:r>
            <w:r w:rsidRPr="00975A86">
              <w:rPr>
                <w:rFonts w:cstheme="minorHAnsi"/>
              </w:rPr>
              <w:t>is</w:t>
            </w:r>
            <w:r w:rsidRPr="00975A86">
              <w:rPr>
                <w:rFonts w:cstheme="minorHAnsi"/>
                <w:spacing w:val="1"/>
              </w:rPr>
              <w:t>to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1"/>
              </w:rPr>
              <w:t>y</w:t>
            </w:r>
            <w:r w:rsidRPr="00975A86">
              <w:rPr>
                <w:rFonts w:cstheme="minorHAnsi"/>
              </w:rPr>
              <w:t>,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 xml:space="preserve">view </w:t>
            </w:r>
            <w:r w:rsidRPr="00975A86">
              <w:rPr>
                <w:rFonts w:cstheme="minorHAnsi"/>
                <w:spacing w:val="-1"/>
              </w:rPr>
              <w:t>h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al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  <w:spacing w:val="1"/>
              </w:rPr>
              <w:t>h-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  <w:spacing w:val="-2"/>
              </w:rPr>
              <w:t>l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te</w:t>
            </w:r>
            <w:r w:rsidRPr="00975A86">
              <w:rPr>
                <w:rFonts w:cstheme="minorHAnsi"/>
              </w:rPr>
              <w:t xml:space="preserve">d </w:t>
            </w:r>
            <w:r w:rsidRPr="00975A86">
              <w:rPr>
                <w:rFonts w:cstheme="minorHAnsi"/>
                <w:spacing w:val="1"/>
              </w:rPr>
              <w:t>d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 xml:space="preserve">nd 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nfo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2"/>
              </w:rPr>
              <w:t>m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</w:rPr>
              <w:t>n</w:t>
            </w:r>
          </w:p>
        </w:tc>
      </w:tr>
      <w:tr w:rsidR="00ED4905" w:rsidRPr="00975A86" w14:paraId="0AD8EAAA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90C2B29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lang w:val="en-GB"/>
              </w:rPr>
              <w:t>C1.04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2E06CF5" w14:textId="77777777" w:rsidR="00ED4905" w:rsidRPr="00975A86" w:rsidRDefault="00ED4905" w:rsidP="006E70B7">
            <w:pPr>
              <w:tabs>
                <w:tab w:val="left" w:pos="400"/>
                <w:tab w:val="left" w:pos="4823"/>
              </w:tabs>
              <w:spacing w:before="10" w:line="277" w:lineRule="auto"/>
              <w:ind w:left="419" w:right="487" w:hanging="360"/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Assist with an individual’s overall comfort, identity and respond to signs of and/or</w:t>
            </w:r>
          </w:p>
          <w:p w14:paraId="66C0BB28" w14:textId="77777777" w:rsidR="00ED4905" w:rsidRPr="00975A86" w:rsidRDefault="00ED4905" w:rsidP="006E70B7">
            <w:pPr>
              <w:tabs>
                <w:tab w:val="left" w:pos="400"/>
                <w:tab w:val="left" w:pos="4823"/>
              </w:tabs>
              <w:spacing w:before="10" w:line="277" w:lineRule="auto"/>
              <w:ind w:left="419" w:right="487" w:hanging="360"/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Discomfort</w:t>
            </w:r>
          </w:p>
        </w:tc>
      </w:tr>
      <w:tr w:rsidR="00ED4905" w:rsidRPr="00975A86" w14:paraId="40DFE7F5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EAF3C45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lang w:val="en-GB"/>
              </w:rPr>
              <w:t>C1.06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hideMark/>
          </w:tcPr>
          <w:p w14:paraId="63A80BF7" w14:textId="77777777" w:rsidR="00ED4905" w:rsidRPr="00975A86" w:rsidRDefault="00ED4905" w:rsidP="006E70B7">
            <w:pPr>
              <w:tabs>
                <w:tab w:val="left" w:pos="400"/>
              </w:tabs>
              <w:spacing w:before="10" w:line="277" w:lineRule="auto"/>
              <w:ind w:right="487"/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g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ise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</w:rPr>
              <w:t>l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</w:rPr>
              <w:t>mi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on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-2"/>
              </w:rPr>
              <w:t xml:space="preserve"> </w:t>
            </w:r>
            <w:r w:rsidRPr="00975A86">
              <w:rPr>
                <w:rFonts w:cstheme="minorHAnsi"/>
              </w:rPr>
              <w:t>in</w:t>
            </w:r>
            <w:r w:rsidRPr="00975A86">
              <w:rPr>
                <w:rFonts w:cstheme="minorHAnsi"/>
                <w:spacing w:val="-3"/>
              </w:rPr>
              <w:t xml:space="preserve"> </w:t>
            </w:r>
            <w:r w:rsidRPr="00975A86">
              <w:rPr>
                <w:rFonts w:cstheme="minorHAnsi"/>
              </w:rPr>
              <w:t>m</w:t>
            </w:r>
            <w:r w:rsidRPr="00975A86">
              <w:rPr>
                <w:rFonts w:cstheme="minorHAnsi"/>
                <w:spacing w:val="1"/>
              </w:rPr>
              <w:t>ent</w:t>
            </w:r>
            <w:r w:rsidRPr="00975A86">
              <w:rPr>
                <w:rFonts w:cstheme="minorHAnsi"/>
              </w:rPr>
              <w:t>al</w:t>
            </w:r>
            <w:r w:rsidRPr="00975A86">
              <w:rPr>
                <w:rFonts w:cstheme="minorHAnsi"/>
                <w:spacing w:val="-1"/>
              </w:rPr>
              <w:t xml:space="preserve"> c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p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y</w:t>
            </w:r>
            <w:r w:rsidRPr="00975A86">
              <w:rPr>
                <w:rFonts w:cstheme="minorHAnsi"/>
                <w:spacing w:val="-2"/>
              </w:rPr>
              <w:t xml:space="preserve"> 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</w:rPr>
              <w:t>d 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1"/>
              </w:rPr>
              <w:t>po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</w:rPr>
              <w:t>d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pp</w:t>
            </w:r>
            <w:r w:rsidRPr="00975A86">
              <w:rPr>
                <w:rFonts w:cstheme="minorHAnsi"/>
                <w:spacing w:val="-2"/>
              </w:rPr>
              <w:t>r</w:t>
            </w:r>
            <w:r w:rsidRPr="00975A86">
              <w:rPr>
                <w:rFonts w:cstheme="minorHAnsi"/>
                <w:spacing w:val="1"/>
              </w:rPr>
              <w:t>op</w:t>
            </w:r>
            <w:r w:rsidRPr="00975A86">
              <w:rPr>
                <w:rFonts w:cstheme="minorHAnsi"/>
              </w:rPr>
              <w:t>ri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te</w:t>
            </w:r>
            <w:r w:rsidRPr="00975A86">
              <w:rPr>
                <w:rFonts w:cstheme="minorHAnsi"/>
              </w:rPr>
              <w:t>ly</w:t>
            </w:r>
          </w:p>
        </w:tc>
      </w:tr>
      <w:tr w:rsidR="00ED4905" w:rsidRPr="00975A86" w14:paraId="18843946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8D28B0D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spacing w:val="1"/>
                <w:lang w:val="en-GB"/>
              </w:rPr>
              <w:t>C1.07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hideMark/>
          </w:tcPr>
          <w:p w14:paraId="702D64E3" w14:textId="77777777" w:rsidR="00ED4905" w:rsidRPr="00975A86" w:rsidRDefault="00ED4905" w:rsidP="006E70B7">
            <w:pPr>
              <w:rPr>
                <w:rFonts w:cstheme="minorHAnsi"/>
                <w:bCs/>
                <w:lang w:val="en-GB"/>
              </w:rPr>
            </w:pPr>
            <w:r w:rsidRPr="00975A86">
              <w:rPr>
                <w:rFonts w:cstheme="minorHAnsi"/>
                <w:spacing w:val="1"/>
              </w:rPr>
              <w:t>Pe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1"/>
              </w:rPr>
              <w:t>f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rm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b</w:t>
            </w:r>
            <w:r w:rsidRPr="00975A86">
              <w:rPr>
                <w:rFonts w:cstheme="minorHAnsi"/>
              </w:rPr>
              <w:t>asic li</w:t>
            </w:r>
            <w:r w:rsidRPr="00975A86">
              <w:rPr>
                <w:rFonts w:cstheme="minorHAnsi"/>
                <w:spacing w:val="-1"/>
              </w:rPr>
              <w:t>f</w:t>
            </w:r>
            <w:r w:rsidRPr="00975A86">
              <w:rPr>
                <w:rFonts w:cstheme="minorHAnsi"/>
              </w:rPr>
              <w:t>e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-1"/>
              </w:rPr>
              <w:t>u</w:t>
            </w:r>
            <w:r w:rsidRPr="00975A86">
              <w:rPr>
                <w:rFonts w:cstheme="minorHAnsi"/>
                <w:spacing w:val="1"/>
              </w:rPr>
              <w:t>p</w:t>
            </w:r>
            <w:r w:rsidRPr="00975A86">
              <w:rPr>
                <w:rFonts w:cstheme="minorHAnsi"/>
                <w:spacing w:val="-1"/>
              </w:rPr>
              <w:t>p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2"/>
              </w:rPr>
              <w:t>r</w:t>
            </w:r>
            <w:r w:rsidRPr="00975A86">
              <w:rPr>
                <w:rFonts w:cstheme="minorHAnsi"/>
              </w:rPr>
              <w:t>t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f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nd</w:t>
            </w:r>
            <w:r w:rsidRPr="00975A86">
              <w:rPr>
                <w:rFonts w:cstheme="minorHAnsi"/>
              </w:rPr>
              <w:t>iv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du</w:t>
            </w:r>
            <w:r w:rsidRPr="00975A86">
              <w:rPr>
                <w:rFonts w:cstheme="minorHAnsi"/>
              </w:rPr>
              <w:t>als</w:t>
            </w:r>
          </w:p>
        </w:tc>
      </w:tr>
      <w:tr w:rsidR="00ED4905" w:rsidRPr="00975A86" w14:paraId="691249FB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395FFFC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spacing w:val="1"/>
                <w:lang w:val="en-GB"/>
              </w:rPr>
              <w:t xml:space="preserve">C2.01 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C8A19F2" w14:textId="77777777" w:rsidR="00ED4905" w:rsidRPr="00975A86" w:rsidRDefault="00ED4905" w:rsidP="006E70B7">
            <w:pPr>
              <w:spacing w:before="10"/>
              <w:ind w:right="61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Follow the principles for equality, diversity and inclusion</w:t>
            </w:r>
          </w:p>
        </w:tc>
      </w:tr>
      <w:tr w:rsidR="00ED4905" w:rsidRPr="00975A86" w14:paraId="7AAB204D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DACFFB1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C3.01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0DA1D83" w14:textId="77777777" w:rsidR="00ED4905" w:rsidRPr="00975A86" w:rsidRDefault="00ED4905" w:rsidP="006E70B7">
            <w:pPr>
              <w:spacing w:before="10"/>
              <w:ind w:right="612"/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 xml:space="preserve">Demonstrate what it means in practice to promote and provide person centred care, treatment and support by </w:t>
            </w:r>
            <w:r w:rsidRPr="00975A86">
              <w:rPr>
                <w:rFonts w:cstheme="minorHAnsi"/>
                <w:spacing w:val="1"/>
              </w:rPr>
              <w:t>obt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g</w:t>
            </w:r>
            <w:r w:rsidRPr="00975A86">
              <w:rPr>
                <w:rFonts w:cstheme="minorHAnsi"/>
                <w:spacing w:val="-2"/>
              </w:rPr>
              <w:t xml:space="preserve"> </w:t>
            </w:r>
            <w:r w:rsidRPr="00975A86">
              <w:rPr>
                <w:rFonts w:cstheme="minorHAnsi"/>
              </w:rPr>
              <w:t xml:space="preserve">valid 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  <w:spacing w:val="1"/>
              </w:rPr>
              <w:t>on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,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d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arr</w:t>
            </w:r>
            <w:r w:rsidRPr="00975A86">
              <w:rPr>
                <w:rFonts w:cstheme="minorHAnsi"/>
                <w:spacing w:val="-1"/>
              </w:rPr>
              <w:t>y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g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  <w:spacing w:val="-1"/>
              </w:rPr>
              <w:t>u</w:t>
            </w:r>
            <w:r w:rsidRPr="00975A86">
              <w:rPr>
                <w:rFonts w:cstheme="minorHAnsi"/>
              </w:rPr>
              <w:t>t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</w:rPr>
              <w:t>risk ass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ssm</w:t>
            </w:r>
            <w:r w:rsidRPr="00975A86">
              <w:rPr>
                <w:rFonts w:cstheme="minorHAnsi"/>
                <w:spacing w:val="-2"/>
              </w:rPr>
              <w:t>e</w:t>
            </w:r>
            <w:r w:rsidRPr="00975A86">
              <w:rPr>
                <w:rFonts w:cstheme="minorHAnsi"/>
                <w:spacing w:val="1"/>
              </w:rPr>
              <w:t>nt</w:t>
            </w:r>
            <w:r w:rsidRPr="00975A86">
              <w:rPr>
                <w:rFonts w:cstheme="minorHAnsi"/>
              </w:rPr>
              <w:t>s</w:t>
            </w:r>
          </w:p>
        </w:tc>
      </w:tr>
      <w:tr w:rsidR="00ED4905" w:rsidRPr="00975A86" w14:paraId="5ED216F0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203119A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C3.02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AC6FC84" w14:textId="77777777" w:rsidR="00ED4905" w:rsidRPr="00975A86" w:rsidRDefault="00ED4905" w:rsidP="006E70B7">
            <w:pPr>
              <w:rPr>
                <w:rFonts w:cstheme="minorHAnsi"/>
                <w:color w:val="00B050"/>
                <w:spacing w:val="-1"/>
                <w:lang w:val="en-GB"/>
              </w:rPr>
            </w:pPr>
            <w:r w:rsidRPr="00975A86">
              <w:rPr>
                <w:rFonts w:cstheme="minorHAnsi"/>
                <w:spacing w:val="-1"/>
                <w:lang w:val="en-GB"/>
              </w:rPr>
              <w:t>Work in partnership with the individual, their carer, families and the wider health are team</w:t>
            </w:r>
          </w:p>
        </w:tc>
      </w:tr>
      <w:tr w:rsidR="00ED4905" w:rsidRPr="00975A86" w14:paraId="38742AB9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CC6DDDD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C4.01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43A379C" w14:textId="77777777" w:rsidR="00ED4905" w:rsidRPr="00975A86" w:rsidRDefault="00ED4905" w:rsidP="006E70B7">
            <w:pPr>
              <w:rPr>
                <w:rFonts w:cstheme="minorHAnsi"/>
                <w:color w:val="00B050"/>
                <w:spacing w:val="-1"/>
                <w:lang w:val="en-GB"/>
              </w:rPr>
            </w:pPr>
            <w:r w:rsidRPr="00975A86">
              <w:rPr>
                <w:rFonts w:cstheme="minorHAnsi"/>
                <w:spacing w:val="-1"/>
                <w:lang w:val="en-GB"/>
              </w:rPr>
              <w:t>Demonstrate and promote effective communication using a range of techniques</w:t>
            </w:r>
          </w:p>
        </w:tc>
      </w:tr>
      <w:tr w:rsidR="00ED4905" w:rsidRPr="00975A86" w14:paraId="1E4C81F6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B97C6E2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spacing w:val="-1"/>
                <w:lang w:val="en-GB"/>
              </w:rPr>
              <w:t>C4.02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8B5B779" w14:textId="77777777" w:rsidR="00ED4905" w:rsidRPr="00975A86" w:rsidRDefault="00ED4905" w:rsidP="006E70B7">
            <w:pPr>
              <w:rPr>
                <w:rFonts w:cstheme="minorHAnsi"/>
                <w:spacing w:val="-1"/>
                <w:lang w:val="en-GB"/>
              </w:rPr>
            </w:pPr>
            <w:r w:rsidRPr="00975A86">
              <w:rPr>
                <w:rFonts w:cstheme="minorHAnsi"/>
                <w:spacing w:val="-1"/>
                <w:lang w:val="en-GB"/>
              </w:rPr>
              <w:t>Observe and record verbal and non-verbal communication</w:t>
            </w:r>
          </w:p>
        </w:tc>
      </w:tr>
      <w:tr w:rsidR="00ED4905" w:rsidRPr="00975A86" w14:paraId="10099BF3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8228E82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C4.03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0C210C1" w14:textId="77777777" w:rsidR="00ED4905" w:rsidRPr="00975A86" w:rsidRDefault="00ED4905" w:rsidP="006E70B7">
            <w:pPr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-1"/>
              </w:rPr>
              <w:t>H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nd</w:t>
            </w:r>
            <w:r w:rsidRPr="00975A86">
              <w:rPr>
                <w:rFonts w:cstheme="minorHAnsi"/>
              </w:rPr>
              <w:t>le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  <w:spacing w:val="-1"/>
              </w:rPr>
              <w:t>f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rma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 xml:space="preserve">n </w:t>
            </w:r>
            <w:r w:rsidRPr="00975A86">
              <w:rPr>
                <w:rFonts w:cstheme="minorHAnsi"/>
                <w:spacing w:val="-1"/>
              </w:rPr>
              <w:t>(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d</w:t>
            </w:r>
            <w:r w:rsidRPr="00975A86">
              <w:rPr>
                <w:rFonts w:cstheme="minorHAnsi"/>
              </w:rPr>
              <w:t>,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r</w:t>
            </w:r>
            <w:r w:rsidRPr="00975A86">
              <w:rPr>
                <w:rFonts w:cstheme="minorHAnsi"/>
                <w:spacing w:val="1"/>
              </w:rPr>
              <w:t>ep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</w:rPr>
              <w:t>rt a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d s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</w:rPr>
              <w:t>re i</w:t>
            </w:r>
            <w:r w:rsidRPr="00975A86">
              <w:rPr>
                <w:rFonts w:cstheme="minorHAnsi"/>
                <w:spacing w:val="1"/>
              </w:rPr>
              <w:t>nfo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2"/>
              </w:rPr>
              <w:t>m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) in li</w:t>
            </w:r>
            <w:r w:rsidRPr="00975A86">
              <w:rPr>
                <w:rFonts w:cstheme="minorHAnsi"/>
                <w:spacing w:val="-2"/>
              </w:rPr>
              <w:t>n</w:t>
            </w:r>
            <w:r w:rsidRPr="00975A86">
              <w:rPr>
                <w:rFonts w:cstheme="minorHAnsi"/>
              </w:rPr>
              <w:t>e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w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</w:rPr>
              <w:t>h l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al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</w:rPr>
              <w:t>d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 xml:space="preserve">al </w:t>
            </w:r>
            <w:r w:rsidRPr="00975A86">
              <w:rPr>
                <w:rFonts w:cstheme="minorHAnsi"/>
                <w:spacing w:val="1"/>
              </w:rPr>
              <w:t>po</w:t>
            </w:r>
            <w:r w:rsidRPr="00975A86">
              <w:rPr>
                <w:rFonts w:cstheme="minorHAnsi"/>
              </w:rPr>
              <w:t>li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ies,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k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  <w:spacing w:val="-2"/>
              </w:rPr>
              <w:t>e</w:t>
            </w:r>
            <w:r w:rsidRPr="00975A86">
              <w:rPr>
                <w:rFonts w:cstheme="minorHAnsi"/>
              </w:rPr>
              <w:t>p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nfo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2"/>
              </w:rPr>
              <w:t>m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2"/>
              </w:rPr>
              <w:t>o</w:t>
            </w:r>
            <w:r w:rsidRPr="00975A86">
              <w:rPr>
                <w:rFonts w:cstheme="minorHAnsi"/>
              </w:rPr>
              <w:t>n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n</w:t>
            </w:r>
            <w:r w:rsidRPr="00975A86">
              <w:rPr>
                <w:rFonts w:cstheme="minorHAnsi"/>
                <w:spacing w:val="1"/>
              </w:rPr>
              <w:t>f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1"/>
              </w:rPr>
              <w:t>d</w:t>
            </w:r>
            <w:r w:rsidRPr="00975A86">
              <w:rPr>
                <w:rFonts w:cstheme="minorHAnsi"/>
                <w:spacing w:val="1"/>
              </w:rPr>
              <w:t>en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</w:rPr>
              <w:t>ial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</w:rPr>
              <w:t>d s</w:t>
            </w:r>
            <w:r w:rsidRPr="00975A86">
              <w:rPr>
                <w:rFonts w:cstheme="minorHAnsi"/>
                <w:spacing w:val="1"/>
              </w:rPr>
              <w:t>up</w:t>
            </w:r>
            <w:r w:rsidRPr="00975A86">
              <w:rPr>
                <w:rFonts w:cstheme="minorHAnsi"/>
                <w:spacing w:val="-1"/>
              </w:rPr>
              <w:t>p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 xml:space="preserve">rt 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  <w:spacing w:val="1"/>
              </w:rPr>
              <w:t>h</w:t>
            </w:r>
            <w:r w:rsidRPr="00975A86">
              <w:rPr>
                <w:rFonts w:cstheme="minorHAnsi"/>
              </w:rPr>
              <w:t>ers</w:t>
            </w:r>
            <w:r w:rsidRPr="00975A86">
              <w:rPr>
                <w:rFonts w:cstheme="minorHAnsi"/>
                <w:spacing w:val="-2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o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d</w:t>
            </w:r>
            <w:r w:rsidRPr="00975A86">
              <w:rPr>
                <w:rFonts w:cstheme="minorHAnsi"/>
              </w:rPr>
              <w:t>o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;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t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1"/>
              </w:rPr>
              <w:t>k</w:t>
            </w:r>
            <w:r w:rsidRPr="00975A86">
              <w:rPr>
                <w:rFonts w:cstheme="minorHAnsi"/>
              </w:rPr>
              <w:t>e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p</w:t>
            </w:r>
            <w:r w:rsidRPr="00975A86">
              <w:rPr>
                <w:rFonts w:cstheme="minorHAnsi"/>
              </w:rPr>
              <w:t>a</w:t>
            </w:r>
            <w:r w:rsidRPr="00975A86">
              <w:rPr>
                <w:rFonts w:cstheme="minorHAnsi"/>
                <w:spacing w:val="-2"/>
              </w:rPr>
              <w:t>r</w:t>
            </w:r>
            <w:r w:rsidRPr="00975A86">
              <w:rPr>
                <w:rFonts w:cstheme="minorHAnsi"/>
              </w:rPr>
              <w:t>t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</w:rPr>
              <w:t>n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a</w:t>
            </w:r>
            <w:r w:rsidRPr="00975A86">
              <w:rPr>
                <w:rFonts w:cstheme="minorHAnsi"/>
                <w:spacing w:val="1"/>
              </w:rPr>
              <w:t>ud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ts</w:t>
            </w:r>
          </w:p>
        </w:tc>
      </w:tr>
      <w:tr w:rsidR="00ED4905" w:rsidRPr="00975A86" w14:paraId="3378D997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BB078F7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C5.01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C1D84B5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Act within the limit</w:t>
            </w:r>
            <w:r>
              <w:rPr>
                <w:rFonts w:cstheme="minorHAnsi"/>
                <w:spacing w:val="1"/>
                <w:lang w:val="en-GB"/>
              </w:rPr>
              <w:t>s</w:t>
            </w:r>
            <w:r w:rsidRPr="00975A86">
              <w:rPr>
                <w:rFonts w:cstheme="minorHAnsi"/>
                <w:spacing w:val="1"/>
                <w:lang w:val="en-GB"/>
              </w:rPr>
              <w:t xml:space="preserve"> of your competence and authority; ensure that anyone your supervise acts within theirs </w:t>
            </w:r>
          </w:p>
        </w:tc>
      </w:tr>
      <w:tr w:rsidR="00ED4905" w:rsidRPr="00975A86" w14:paraId="54D8F96E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E40346C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C5.03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027E069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Work as a part of a team, seek help  and guidance when you are not sure, escalate concerns in a timely manner to the correct person, support or s</w:t>
            </w:r>
            <w:r>
              <w:rPr>
                <w:rFonts w:cstheme="minorHAnsi"/>
                <w:spacing w:val="1"/>
                <w:lang w:val="en-GB"/>
              </w:rPr>
              <w:t>upervise colleagues as required</w:t>
            </w:r>
            <w:r w:rsidRPr="00975A86">
              <w:rPr>
                <w:rFonts w:cstheme="minorHAnsi"/>
                <w:spacing w:val="1"/>
                <w:lang w:val="en-GB"/>
              </w:rPr>
              <w:t xml:space="preserve">, delegate well defined tasks </w:t>
            </w:r>
            <w:r>
              <w:rPr>
                <w:rFonts w:cstheme="minorHAnsi"/>
                <w:spacing w:val="1"/>
                <w:lang w:val="en-GB"/>
              </w:rPr>
              <w:t>appropriately</w:t>
            </w:r>
          </w:p>
        </w:tc>
      </w:tr>
      <w:tr w:rsidR="00ED4905" w:rsidRPr="00975A86" w14:paraId="250152DA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2E5D046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spacing w:val="1"/>
                <w:lang w:val="en-GB"/>
              </w:rPr>
              <w:t>C6.01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573C2B4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 xml:space="preserve">Maintain a safe and healthy working environment, take appropriate action in 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1"/>
              </w:rPr>
              <w:t>pon</w:t>
            </w:r>
            <w:r w:rsidRPr="00975A86">
              <w:rPr>
                <w:rFonts w:cstheme="minorHAnsi"/>
                <w:spacing w:val="-3"/>
              </w:rPr>
              <w:t>s</w:t>
            </w:r>
            <w:r w:rsidRPr="00975A86">
              <w:rPr>
                <w:rFonts w:cstheme="minorHAnsi"/>
              </w:rPr>
              <w:t>e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1"/>
              </w:rPr>
              <w:t>t</w:t>
            </w:r>
            <w:r w:rsidRPr="00975A86">
              <w:rPr>
                <w:rFonts w:cstheme="minorHAnsi"/>
              </w:rPr>
              <w:t>o</w:t>
            </w:r>
            <w:r w:rsidRPr="00975A86">
              <w:rPr>
                <w:rFonts w:cstheme="minorHAnsi"/>
                <w:spacing w:val="2"/>
              </w:rPr>
              <w:t xml:space="preserve"> </w:t>
            </w:r>
            <w:r w:rsidRPr="00975A86">
              <w:rPr>
                <w:rFonts w:cstheme="minorHAnsi"/>
                <w:spacing w:val="-2"/>
              </w:rPr>
              <w:t>i</w:t>
            </w:r>
            <w:r w:rsidRPr="00975A86">
              <w:rPr>
                <w:rFonts w:cstheme="minorHAnsi"/>
                <w:spacing w:val="1"/>
              </w:rPr>
              <w:t>n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d</w:t>
            </w:r>
            <w:r w:rsidRPr="00975A86">
              <w:rPr>
                <w:rFonts w:cstheme="minorHAnsi"/>
                <w:spacing w:val="-2"/>
              </w:rPr>
              <w:t>e</w:t>
            </w:r>
            <w:r w:rsidRPr="00975A86">
              <w:rPr>
                <w:rFonts w:cstheme="minorHAnsi"/>
                <w:spacing w:val="1"/>
              </w:rPr>
              <w:t>nt</w:t>
            </w:r>
            <w:r w:rsidRPr="00975A86">
              <w:rPr>
                <w:rFonts w:cstheme="minorHAnsi"/>
              </w:rPr>
              <w:t>s</w:t>
            </w:r>
            <w:r w:rsidRPr="00975A86">
              <w:rPr>
                <w:rFonts w:cstheme="minorHAnsi"/>
                <w:spacing w:val="-2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</w:rPr>
              <w:t>r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m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rg</w:t>
            </w:r>
            <w:r w:rsidRPr="00975A86">
              <w:rPr>
                <w:rFonts w:cstheme="minorHAnsi"/>
                <w:spacing w:val="1"/>
              </w:rPr>
              <w:t>en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s,</w:t>
            </w:r>
            <w:r w:rsidRPr="00975A86">
              <w:rPr>
                <w:rFonts w:cstheme="minorHAnsi"/>
                <w:spacing w:val="-1"/>
              </w:rPr>
              <w:t xml:space="preserve"> </w:t>
            </w:r>
            <w:r w:rsidRPr="00975A86">
              <w:rPr>
                <w:rFonts w:cstheme="minorHAnsi"/>
                <w:spacing w:val="1"/>
              </w:rPr>
              <w:t>fo</w:t>
            </w:r>
            <w:r w:rsidRPr="00975A86">
              <w:rPr>
                <w:rFonts w:cstheme="minorHAnsi"/>
                <w:spacing w:val="-2"/>
              </w:rPr>
              <w:t>l</w:t>
            </w:r>
            <w:r w:rsidRPr="00975A86">
              <w:rPr>
                <w:rFonts w:cstheme="minorHAnsi"/>
              </w:rPr>
              <w:t>l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w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1"/>
              </w:rPr>
              <w:t xml:space="preserve">ng </w:t>
            </w:r>
            <w:r w:rsidRPr="00975A86">
              <w:rPr>
                <w:rFonts w:cstheme="minorHAnsi"/>
              </w:rPr>
              <w:t>l</w:t>
            </w:r>
            <w:r w:rsidRPr="00975A86">
              <w:rPr>
                <w:rFonts w:cstheme="minorHAnsi"/>
                <w:spacing w:val="1"/>
              </w:rPr>
              <w:t>o</w:t>
            </w:r>
            <w:r w:rsidRPr="00975A86">
              <w:rPr>
                <w:rFonts w:cstheme="minorHAnsi"/>
                <w:spacing w:val="-1"/>
              </w:rPr>
              <w:t>c</w:t>
            </w:r>
            <w:r w:rsidRPr="00975A86">
              <w:rPr>
                <w:rFonts w:cstheme="minorHAnsi"/>
              </w:rPr>
              <w:t>al</w:t>
            </w:r>
            <w:r w:rsidRPr="00975A86">
              <w:rPr>
                <w:rFonts w:cstheme="minorHAnsi"/>
                <w:spacing w:val="1"/>
              </w:rPr>
              <w:t xml:space="preserve"> </w:t>
            </w:r>
            <w:r w:rsidRPr="00975A86">
              <w:rPr>
                <w:rFonts w:cstheme="minorHAnsi"/>
              </w:rPr>
              <w:t>g</w:t>
            </w:r>
            <w:r w:rsidRPr="00975A86">
              <w:rPr>
                <w:rFonts w:cstheme="minorHAnsi"/>
                <w:spacing w:val="1"/>
              </w:rPr>
              <w:t>u</w:t>
            </w:r>
            <w:r w:rsidRPr="00975A86">
              <w:rPr>
                <w:rFonts w:cstheme="minorHAnsi"/>
              </w:rPr>
              <w:t>i</w:t>
            </w:r>
            <w:r w:rsidRPr="00975A86">
              <w:rPr>
                <w:rFonts w:cstheme="minorHAnsi"/>
                <w:spacing w:val="-1"/>
              </w:rPr>
              <w:t>d</w:t>
            </w:r>
            <w:r w:rsidRPr="00975A86">
              <w:rPr>
                <w:rFonts w:cstheme="minorHAnsi"/>
                <w:spacing w:val="1"/>
              </w:rPr>
              <w:t>e</w:t>
            </w:r>
            <w:r w:rsidRPr="00975A86">
              <w:rPr>
                <w:rFonts w:cstheme="minorHAnsi"/>
              </w:rPr>
              <w:t>li</w:t>
            </w:r>
            <w:r w:rsidRPr="00975A86">
              <w:rPr>
                <w:rFonts w:cstheme="minorHAnsi"/>
                <w:spacing w:val="1"/>
              </w:rPr>
              <w:t>ne</w:t>
            </w:r>
            <w:r w:rsidRPr="00975A86">
              <w:rPr>
                <w:rFonts w:cstheme="minorHAnsi"/>
              </w:rPr>
              <w:t>s</w:t>
            </w:r>
          </w:p>
        </w:tc>
      </w:tr>
      <w:tr w:rsidR="00ED4905" w:rsidRPr="00975A86" w14:paraId="768654F5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ED43868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b/>
                <w:spacing w:val="1"/>
                <w:lang w:val="en-GB"/>
              </w:rPr>
            </w:pPr>
            <w:r w:rsidRPr="00975A86">
              <w:rPr>
                <w:rFonts w:cstheme="minorHAnsi"/>
                <w:b/>
                <w:spacing w:val="1"/>
                <w:lang w:val="en-GB"/>
              </w:rPr>
              <w:lastRenderedPageBreak/>
              <w:t>C6.02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E84C4FF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 xml:space="preserve">Move and position individuals, equipment and other items safely </w:t>
            </w:r>
          </w:p>
        </w:tc>
      </w:tr>
      <w:tr w:rsidR="00ED4905" w:rsidRPr="00975A86" w14:paraId="78B8185A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A76319E" w14:textId="77777777" w:rsidR="00ED4905" w:rsidRPr="00975A86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975A86">
              <w:rPr>
                <w:rFonts w:cstheme="minorHAnsi"/>
                <w:b/>
                <w:spacing w:val="1"/>
                <w:lang w:val="en-GB"/>
              </w:rPr>
              <w:t xml:space="preserve">C6.04 </w:t>
            </w:r>
            <w:r w:rsidRPr="00975A86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35A428E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color w:val="00B050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 xml:space="preserve">Use a range of techniques for infection prevention and control e.g. waste management; spillage; hand washing; use of </w:t>
            </w:r>
            <w:r>
              <w:rPr>
                <w:rFonts w:cstheme="minorHAnsi"/>
                <w:spacing w:val="1"/>
                <w:lang w:val="en-GB"/>
              </w:rPr>
              <w:t>Personal Protective Equipment (</w:t>
            </w:r>
            <w:r w:rsidRPr="00975A86">
              <w:rPr>
                <w:rFonts w:cstheme="minorHAnsi"/>
                <w:spacing w:val="1"/>
                <w:lang w:val="en-GB"/>
              </w:rPr>
              <w:t>PPE</w:t>
            </w:r>
            <w:r>
              <w:rPr>
                <w:rFonts w:cstheme="minorHAnsi"/>
                <w:spacing w:val="1"/>
                <w:lang w:val="en-GB"/>
              </w:rPr>
              <w:t>)</w:t>
            </w:r>
          </w:p>
        </w:tc>
      </w:tr>
      <w:tr w:rsidR="00ED4905" w:rsidRPr="00975A86" w14:paraId="78AD9903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14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</w:tcPr>
          <w:p w14:paraId="498B1B92" w14:textId="77777777" w:rsidR="00ED4905" w:rsidRPr="00975A86" w:rsidRDefault="00ED4905" w:rsidP="006E70B7">
            <w:pPr>
              <w:spacing w:before="10"/>
              <w:ind w:right="102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35A03">
              <w:rPr>
                <w:rFonts w:cstheme="minorHAnsi"/>
                <w:b/>
                <w:color w:val="FFFFFF" w:themeColor="background1"/>
                <w:spacing w:val="1"/>
                <w:lang w:val="en-GB"/>
              </w:rPr>
              <w:t>Skills from Option B1: Adult Nursing Support</w:t>
            </w:r>
          </w:p>
        </w:tc>
      </w:tr>
      <w:tr w:rsidR="00ED4905" w:rsidRPr="00975A86" w14:paraId="0FF2FDF5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6D3F44A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B1.1a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C4F7972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 xml:space="preserve">Assist nurses with delegated clinical tasks </w:t>
            </w:r>
          </w:p>
        </w:tc>
      </w:tr>
      <w:tr w:rsidR="00ED4905" w:rsidRPr="00975A86" w14:paraId="5D9DC259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8055713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B1.1b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FEA6125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Undertake a range of physiological measurements on adults</w:t>
            </w:r>
          </w:p>
        </w:tc>
      </w:tr>
      <w:tr w:rsidR="00ED4905" w:rsidRPr="00975A86" w14:paraId="643E27AE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835BE8E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B1.1g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0DC087C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Contribute to discharge from services</w:t>
            </w:r>
          </w:p>
        </w:tc>
      </w:tr>
      <w:tr w:rsidR="00ED4905" w:rsidRPr="00975A86" w14:paraId="2291E64B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F85259D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B1.1h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200C4FC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Monitor and maintain the environment, equipment and resources; perform first line calibration on clinical equipment and manage stock control</w:t>
            </w:r>
          </w:p>
        </w:tc>
      </w:tr>
      <w:tr w:rsidR="00ED4905" w:rsidRPr="00975A86" w14:paraId="788831D6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4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3C90B4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b/>
                <w:bCs/>
                <w:lang w:val="en-GB"/>
              </w:rPr>
              <w:t>Other clinical tasks</w:t>
            </w:r>
            <w:r w:rsidRPr="00975A86">
              <w:rPr>
                <w:rFonts w:cstheme="minorHAnsi"/>
                <w:spacing w:val="1"/>
                <w:lang w:val="en-GB"/>
              </w:rPr>
              <w:t xml:space="preserve"> are determined by your local work setting and policies e.g.: support people to receive medication or non-oral treatments; monitor the effects of medication; care for stomas; take ECGs; care for individuals with catheters or nasogastric tubes; carry out screening activities e.g. hearing or vision; monitor swallowing, prepare or carry out extended feeding techniques. </w:t>
            </w:r>
          </w:p>
        </w:tc>
      </w:tr>
      <w:tr w:rsidR="00ED4905" w:rsidRPr="00975A86" w14:paraId="5D20FB29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BECE6E4" w14:textId="77777777" w:rsidR="00ED4905" w:rsidRPr="00A00DFA" w:rsidRDefault="00ED4905" w:rsidP="006E70B7">
            <w:pPr>
              <w:rPr>
                <w:rFonts w:cstheme="minorHAnsi"/>
                <w:b/>
                <w:lang w:val="en-GB"/>
              </w:rPr>
            </w:pPr>
            <w:r w:rsidRPr="00A00DFA">
              <w:rPr>
                <w:rFonts w:cstheme="minorHAnsi"/>
                <w:b/>
                <w:lang w:val="en-GB"/>
              </w:rPr>
              <w:t>B2.1a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A626DF3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Support adults to develop and maintain skills for everyday life, continuing recommended therapeutic and activities and encouraging them take responsibility for own health and wellbeing; Support carers to meet the needs of the adult; Advise and support adults on managing their own condition</w:t>
            </w:r>
          </w:p>
        </w:tc>
      </w:tr>
      <w:tr w:rsidR="00ED4905" w:rsidRPr="00975A86" w14:paraId="26D49E7F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55045B6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B2.1b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38F2D97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1.2b Support or enable adults to eat/drink</w:t>
            </w:r>
          </w:p>
        </w:tc>
      </w:tr>
      <w:tr w:rsidR="00ED4905" w:rsidRPr="00975A86" w14:paraId="0BC7FE1E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5D14128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B2.1c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7BD7F44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1.2c Support or enable adults to wash and dress and use the toilet</w:t>
            </w:r>
          </w:p>
        </w:tc>
      </w:tr>
      <w:tr w:rsidR="00ED4905" w:rsidRPr="00975A86" w14:paraId="5A8966F6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26C7109" w14:textId="77777777" w:rsidR="00ED4905" w:rsidRPr="00A00DFA" w:rsidRDefault="00ED4905" w:rsidP="006E70B7">
            <w:pPr>
              <w:rPr>
                <w:rFonts w:cstheme="minorHAnsi"/>
                <w:b/>
                <w:bCs/>
                <w:lang w:val="en-GB"/>
              </w:rPr>
            </w:pPr>
            <w:r w:rsidRPr="00A00DFA">
              <w:rPr>
                <w:rFonts w:cstheme="minorHAnsi"/>
                <w:b/>
                <w:bCs/>
                <w:lang w:val="en-GB"/>
              </w:rPr>
              <w:t>B2.1d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5391938" w14:textId="77777777" w:rsidR="00ED4905" w:rsidRPr="00975A86" w:rsidRDefault="00ED4905" w:rsidP="006E70B7">
            <w:pPr>
              <w:spacing w:before="10"/>
              <w:ind w:right="102"/>
              <w:rPr>
                <w:rFonts w:cstheme="minorHAnsi"/>
                <w:spacing w:val="1"/>
                <w:lang w:val="en-GB"/>
              </w:rPr>
            </w:pPr>
            <w:r w:rsidRPr="00975A86">
              <w:rPr>
                <w:rFonts w:cstheme="minorHAnsi"/>
                <w:spacing w:val="1"/>
                <w:lang w:val="en-GB"/>
              </w:rPr>
              <w:t>1.2d Support adults to be mobile; rest, sleep keep safe or express sexuality</w:t>
            </w:r>
          </w:p>
        </w:tc>
      </w:tr>
      <w:tr w:rsidR="00ED4905" w:rsidRPr="00975A86" w14:paraId="01BEC2EA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14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43FE19A" w14:textId="77777777" w:rsidR="00ED4905" w:rsidRPr="00975A86" w:rsidRDefault="00ED4905" w:rsidP="006E70B7">
            <w:pPr>
              <w:spacing w:before="12"/>
              <w:ind w:left="105"/>
              <w:jc w:val="center"/>
              <w:rPr>
                <w:rFonts w:cstheme="minorHAnsi"/>
                <w:b/>
                <w:spacing w:val="-1"/>
                <w:lang w:val="en-GB"/>
              </w:rPr>
            </w:pPr>
            <w:r w:rsidRPr="00975A86">
              <w:rPr>
                <w:rFonts w:cstheme="minorHAnsi"/>
                <w:b/>
                <w:spacing w:val="-1"/>
                <w:lang w:val="en-GB"/>
              </w:rPr>
              <w:t>Behaviours</w:t>
            </w:r>
          </w:p>
        </w:tc>
      </w:tr>
      <w:tr w:rsidR="00ED4905" w:rsidRPr="00975A86" w14:paraId="29FB91D2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E48490D" w14:textId="77777777" w:rsidR="00ED4905" w:rsidRPr="002D6011" w:rsidRDefault="00ED4905" w:rsidP="006E70B7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BH1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6273A7D" w14:textId="77777777" w:rsidR="00ED4905" w:rsidRPr="00975A86" w:rsidRDefault="00ED4905" w:rsidP="006E70B7">
            <w:pPr>
              <w:rPr>
                <w:rFonts w:cstheme="minorHAnsi"/>
                <w:bCs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Treat people with dignity respecting individuals diversity, beliefs; culture needs, values, privacy and preferences</w:t>
            </w:r>
          </w:p>
        </w:tc>
      </w:tr>
      <w:tr w:rsidR="00ED4905" w:rsidRPr="00975A86" w14:paraId="6D3FE5DB" w14:textId="77777777" w:rsidTr="007A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315F8E9" w14:textId="77777777" w:rsidR="00ED4905" w:rsidRPr="00975A86" w:rsidRDefault="00ED4905" w:rsidP="006E70B7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bCs/>
                <w:lang w:val="uk-UA"/>
              </w:rPr>
              <w:t>BH2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CFAD164" w14:textId="77777777" w:rsidR="00ED4905" w:rsidRPr="00975A86" w:rsidRDefault="00ED4905" w:rsidP="006E70B7">
            <w:pPr>
              <w:rPr>
                <w:rFonts w:cstheme="minorHAnsi"/>
                <w:lang w:val="en-GB"/>
              </w:rPr>
            </w:pPr>
            <w:r w:rsidRPr="00975A86">
              <w:rPr>
                <w:rFonts w:cstheme="minorHAnsi"/>
                <w:lang w:val="en-GB"/>
              </w:rPr>
              <w:t>Show respect and empathy for those you work with</w:t>
            </w:r>
          </w:p>
        </w:tc>
      </w:tr>
      <w:tr w:rsidR="00ED4905" w:rsidRPr="00975A86" w14:paraId="7CEB64F8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761FE91" w14:textId="77777777" w:rsidR="00ED4905" w:rsidRPr="00975A86" w:rsidRDefault="00ED4905" w:rsidP="006E70B7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uk-UA"/>
              </w:rPr>
              <w:t>BH3</w:t>
            </w:r>
          </w:p>
        </w:tc>
        <w:tc>
          <w:tcPr>
            <w:tcW w:w="1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56FCBD5" w14:textId="77777777" w:rsidR="00ED4905" w:rsidRPr="00975A86" w:rsidRDefault="00ED4905" w:rsidP="006E70B7">
            <w:pPr>
              <w:rPr>
                <w:rFonts w:cstheme="minorHAnsi"/>
                <w:bCs/>
                <w:lang w:val="en-GB"/>
              </w:rPr>
            </w:pPr>
            <w:r w:rsidRPr="00975A86">
              <w:rPr>
                <w:rFonts w:cstheme="minorHAnsi"/>
                <w:bCs/>
                <w:lang w:val="en-GB"/>
              </w:rPr>
              <w:t>Show discretion</w:t>
            </w:r>
          </w:p>
        </w:tc>
      </w:tr>
    </w:tbl>
    <w:p w14:paraId="5905F7AD" w14:textId="5D8FC5D6" w:rsidR="007A595A" w:rsidRDefault="007A595A" w:rsidP="00AE0903">
      <w:pPr>
        <w:jc w:val="center"/>
        <w:rPr>
          <w:b/>
          <w:bCs/>
          <w:u w:val="single"/>
        </w:rPr>
      </w:pPr>
    </w:p>
    <w:p w14:paraId="5B1A6C4D" w14:textId="77777777" w:rsidR="008E4DFC" w:rsidRDefault="008E4DFC">
      <w:pPr>
        <w:spacing w:line="240" w:lineRule="auto"/>
        <w:rPr>
          <w:b/>
          <w:bCs/>
          <w:u w:val="single"/>
        </w:rPr>
        <w:sectPr w:rsidR="008E4DFC" w:rsidSect="000A5F63">
          <w:footerReference w:type="default" r:id="rId9"/>
          <w:pgSz w:w="16838" w:h="11906" w:orient="landscape"/>
          <w:pgMar w:top="567" w:right="567" w:bottom="567" w:left="1440" w:header="709" w:footer="709" w:gutter="0"/>
          <w:cols w:space="708"/>
          <w:docGrid w:linePitch="360"/>
        </w:sectPr>
      </w:pPr>
    </w:p>
    <w:p w14:paraId="1D94E876" w14:textId="77777777" w:rsidR="008E4DFC" w:rsidRDefault="008E4DFC" w:rsidP="008E4DFC">
      <w:pPr>
        <w:rPr>
          <w:b/>
          <w:bCs/>
        </w:rPr>
      </w:pPr>
      <w:r>
        <w:rPr>
          <w:b/>
          <w:bCs/>
        </w:rPr>
        <w:lastRenderedPageBreak/>
        <w:t>You must use this section to record you reflective statement.</w:t>
      </w:r>
    </w:p>
    <w:p w14:paraId="51547B78" w14:textId="7A26015E" w:rsidR="00AE0903" w:rsidRPr="00FA288B" w:rsidRDefault="00AE0903" w:rsidP="007A595A">
      <w:pPr>
        <w:rPr>
          <w:b/>
          <w:bCs/>
        </w:rPr>
      </w:pPr>
    </w:p>
    <w:tbl>
      <w:tblPr>
        <w:tblStyle w:val="TableStandardHeaderAlternateRows-XY1"/>
        <w:tblW w:w="9776" w:type="dxa"/>
        <w:tblLayout w:type="fixed"/>
        <w:tblLook w:val="01E0" w:firstRow="1" w:lastRow="1" w:firstColumn="1" w:lastColumn="1" w:noHBand="0" w:noVBand="0"/>
      </w:tblPr>
      <w:tblGrid>
        <w:gridCol w:w="9776"/>
      </w:tblGrid>
      <w:tr w:rsidR="007A595A" w:rsidRPr="008E4DFC" w14:paraId="0D69229B" w14:textId="77777777" w:rsidTr="008E4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  <w:vAlign w:val="center"/>
          </w:tcPr>
          <w:p w14:paraId="09F815CD" w14:textId="74B8445C" w:rsidR="007A595A" w:rsidRPr="008E4DFC" w:rsidRDefault="007A595A" w:rsidP="007A595A">
            <w:pPr>
              <w:ind w:left="0"/>
              <w:jc w:val="center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4DFC">
              <w:rPr>
                <w:rFonts w:ascii="Arial" w:eastAsia="CongressSans" w:hAnsi="Arial" w:cs="Arial"/>
                <w:color w:val="FFFFFF" w:themeColor="background1"/>
                <w:lang w:val="en-GB"/>
              </w:rPr>
              <w:t>Reflective Statement</w:t>
            </w:r>
          </w:p>
        </w:tc>
      </w:tr>
      <w:tr w:rsidR="007A595A" w:rsidRPr="008E4DFC" w14:paraId="51A9A911" w14:textId="77777777" w:rsidTr="008E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3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61F50" w14:textId="77777777" w:rsidR="007A595A" w:rsidRPr="008E4DFC" w:rsidRDefault="007A595A" w:rsidP="00A00DF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DD1F588" w14:textId="77777777" w:rsidR="007A595A" w:rsidRPr="008E4DFC" w:rsidRDefault="007A595A" w:rsidP="00A00DF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FE2A8C" w14:textId="77777777" w:rsidR="007A595A" w:rsidRPr="008E4DFC" w:rsidRDefault="007A595A" w:rsidP="00A00DF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543571E" w14:textId="77777777" w:rsidR="007A595A" w:rsidRPr="008E4DFC" w:rsidRDefault="007A595A" w:rsidP="00A00DF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5615294" w14:textId="40B32FF3" w:rsidR="007A595A" w:rsidRPr="008E4DFC" w:rsidRDefault="007A595A" w:rsidP="00A00DF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1D0EDD0D" w14:textId="5E430E11" w:rsidR="0015695D" w:rsidRDefault="00156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8E4DFC" w:rsidRPr="008E4DFC" w14:paraId="13C507A4" w14:textId="77777777" w:rsidTr="008E4DFC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05D869" w14:textId="2EF49E3D" w:rsidR="008E4DFC" w:rsidRPr="008E4DFC" w:rsidRDefault="008E4DFC" w:rsidP="008E4DFC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4DFC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W</w:t>
            </w:r>
            <w:r w:rsidRPr="008E4DFC">
              <w:rPr>
                <w:rFonts w:ascii="Arial" w:hAnsi="Arial" w:cs="Arial"/>
                <w:b/>
                <w:sz w:val="22"/>
                <w:szCs w:val="22"/>
              </w:rPr>
              <w:t>ord count: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BECB6" w14:textId="77777777" w:rsidR="008E4DFC" w:rsidRPr="008E4DFC" w:rsidRDefault="008E4DFC" w:rsidP="008E4DFC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</w:tbl>
    <w:p w14:paraId="7C0D197F" w14:textId="74A6AEC3" w:rsidR="008E4DFC" w:rsidRDefault="008E4DFC">
      <w:pPr>
        <w:spacing w:line="240" w:lineRule="auto"/>
      </w:pPr>
    </w:p>
    <w:p w14:paraId="398B5C03" w14:textId="3255AB98" w:rsidR="008E4DFC" w:rsidRDefault="008E4DFC">
      <w:pPr>
        <w:spacing w:line="240" w:lineRule="auto"/>
      </w:pPr>
    </w:p>
    <w:p w14:paraId="1BA4AB28" w14:textId="77777777" w:rsidR="008E4DFC" w:rsidRDefault="008E4DFC">
      <w:pPr>
        <w:spacing w:line="240" w:lineRule="auto"/>
        <w:sectPr w:rsidR="008E4DFC" w:rsidSect="008E4DFC">
          <w:pgSz w:w="11906" w:h="16838"/>
          <w:pgMar w:top="1440" w:right="1134" w:bottom="1134" w:left="1191" w:header="709" w:footer="709" w:gutter="0"/>
          <w:cols w:space="708"/>
          <w:docGrid w:linePitch="360"/>
        </w:sectPr>
      </w:pPr>
    </w:p>
    <w:p w14:paraId="492FB412" w14:textId="1D982535" w:rsidR="00A00DFA" w:rsidRDefault="00A00DFA">
      <w:pPr>
        <w:spacing w:line="240" w:lineRule="auto"/>
      </w:pPr>
    </w:p>
    <w:p w14:paraId="2C2AAB1E" w14:textId="77777777" w:rsidR="0015695D" w:rsidRDefault="0015695D"/>
    <w:tbl>
      <w:tblPr>
        <w:tblStyle w:val="TableStandardHeaderAlternateRows-XY123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146B54" w:rsidRPr="00EB630E" w14:paraId="41262888" w14:textId="77777777" w:rsidTr="007A5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341FC06F" w14:textId="7C52400B" w:rsidR="0015695D" w:rsidRPr="00A00DFA" w:rsidRDefault="00A00DFA" w:rsidP="000011E5">
            <w:pPr>
              <w:spacing w:before="60" w:after="4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Expert Witness Declaration</w:t>
            </w:r>
          </w:p>
        </w:tc>
      </w:tr>
      <w:tr w:rsidR="00146B54" w:rsidRPr="007A595A" w14:paraId="261A704B" w14:textId="77777777" w:rsidTr="007A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6FEDCACF" w14:textId="77777777" w:rsidR="00146B54" w:rsidRPr="00A00DFA" w:rsidRDefault="00146B54" w:rsidP="000011E5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A00DFA">
              <w:rPr>
                <w:rFonts w:ascii="Arial" w:hAnsi="Arial" w:cs="Arial"/>
                <w:b/>
                <w:color w:val="000000" w:themeColor="text1"/>
              </w:rPr>
              <w:t>I can confirm that:</w:t>
            </w:r>
          </w:p>
          <w:p w14:paraId="0A5887A9" w14:textId="22E74D33" w:rsidR="00F44793" w:rsidRPr="00A00DFA" w:rsidRDefault="00F44793" w:rsidP="00A00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00DFA">
              <w:rPr>
                <w:rFonts w:ascii="Arial" w:hAnsi="Arial" w:cs="Arial"/>
                <w:sz w:val="24"/>
                <w:szCs w:val="24"/>
              </w:rPr>
              <w:t>I have read/listened to the Reflective Statement in its entirety and I can confirm that in my opinion, the detail is an accurate and a fair account of the named Apprentice’s ability.</w:t>
            </w:r>
          </w:p>
          <w:p w14:paraId="1E89707A" w14:textId="5733DAD2" w:rsidR="00F44793" w:rsidRPr="00A00DFA" w:rsidRDefault="00F44793" w:rsidP="00A00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0DFA">
              <w:rPr>
                <w:rFonts w:ascii="Arial" w:hAnsi="Arial" w:cs="Arial"/>
                <w:sz w:val="24"/>
                <w:szCs w:val="24"/>
                <w:lang w:val="en-GB"/>
              </w:rPr>
              <w:t>I am an appropriate person to be an Expert Witness</w:t>
            </w:r>
          </w:p>
          <w:p w14:paraId="030770BD" w14:textId="274BD2EB" w:rsidR="00F44793" w:rsidRPr="00A00DFA" w:rsidRDefault="00F44793" w:rsidP="00A00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0DFA">
              <w:rPr>
                <w:rFonts w:ascii="Arial" w:hAnsi="Arial" w:cs="Arial"/>
                <w:sz w:val="24"/>
                <w:szCs w:val="24"/>
                <w:lang w:val="en-GB"/>
              </w:rPr>
              <w:t>I am</w:t>
            </w:r>
            <w:r w:rsidRPr="00A00DFA">
              <w:rPr>
                <w:rFonts w:ascii="Arial" w:hAnsi="Arial" w:cs="Arial"/>
                <w:sz w:val="24"/>
                <w:szCs w:val="24"/>
              </w:rPr>
              <w:t xml:space="preserve"> a registered professional </w:t>
            </w:r>
            <w:r w:rsidRPr="00A00DFA">
              <w:rPr>
                <w:rFonts w:ascii="Arial" w:hAnsi="Arial" w:cs="Arial"/>
                <w:sz w:val="24"/>
                <w:szCs w:val="24"/>
                <w:lang w:val="en-GB"/>
              </w:rPr>
              <w:t xml:space="preserve"> working at least one level above the apprentice</w:t>
            </w:r>
          </w:p>
          <w:p w14:paraId="2AA2E023" w14:textId="4A63C475" w:rsidR="00F44793" w:rsidRPr="00A00DFA" w:rsidRDefault="00F44793" w:rsidP="00A00DF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0DFA">
              <w:rPr>
                <w:rFonts w:ascii="Arial" w:hAnsi="Arial" w:cs="Arial"/>
                <w:sz w:val="24"/>
                <w:szCs w:val="24"/>
                <w:lang w:val="en-GB"/>
              </w:rPr>
              <w:t>I h</w:t>
            </w:r>
            <w:r w:rsidRPr="00A00DFA">
              <w:rPr>
                <w:rFonts w:ascii="Arial" w:hAnsi="Arial" w:cs="Arial"/>
                <w:sz w:val="24"/>
                <w:szCs w:val="24"/>
              </w:rPr>
              <w:t>ave worked alongside the Apprentice on at least three occasions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0"/>
              <w:gridCol w:w="7411"/>
            </w:tblGrid>
            <w:tr w:rsidR="00F44793" w:rsidRPr="007A595A" w14:paraId="78C7B8C7" w14:textId="77777777" w:rsidTr="007867AD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8473DC" w14:textId="77777777" w:rsidR="00F44793" w:rsidRPr="007A595A" w:rsidRDefault="00F44793" w:rsidP="00F447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A595A">
                    <w:rPr>
                      <w:rFonts w:ascii="Arial" w:hAnsi="Arial" w:cs="Arial"/>
                      <w:b/>
                      <w:bCs/>
                    </w:rPr>
                    <w:t>Expert Witness Role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5DC4AB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  <w:p w14:paraId="3A4EB6CD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793" w:rsidRPr="007A595A" w14:paraId="2090EA9A" w14:textId="77777777" w:rsidTr="007867AD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08901F" w14:textId="77777777" w:rsidR="00F44793" w:rsidRPr="007A595A" w:rsidRDefault="00F44793" w:rsidP="00F447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A595A">
                    <w:rPr>
                      <w:rFonts w:ascii="Arial" w:hAnsi="Arial" w:cs="Arial"/>
                      <w:b/>
                      <w:bCs/>
                    </w:rPr>
                    <w:t xml:space="preserve">Professional Registration Number 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8DC968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  <w:p w14:paraId="3A7473F2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44793" w:rsidRPr="007A595A" w14:paraId="184D35FF" w14:textId="77777777" w:rsidTr="007867AD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84C7B2" w14:textId="77777777" w:rsidR="00F44793" w:rsidRPr="007A595A" w:rsidRDefault="00F44793" w:rsidP="00F447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A595A">
                    <w:rPr>
                      <w:rFonts w:ascii="Arial" w:hAnsi="Arial" w:cs="Arial"/>
                      <w:b/>
                      <w:bCs/>
                    </w:rPr>
                    <w:t>Registered Body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6AEDE8E1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  <w:p w14:paraId="440BEB43" w14:textId="77777777" w:rsidR="00F44793" w:rsidRPr="007A595A" w:rsidRDefault="00F44793" w:rsidP="00F447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66C82E" w14:textId="16471E8C" w:rsidR="00146B54" w:rsidRPr="007A595A" w:rsidRDefault="00146B54" w:rsidP="007A595A">
            <w:pPr>
              <w:spacing w:before="60" w:after="40" w:line="240" w:lineRule="auto"/>
              <w:ind w:right="72"/>
              <w:contextualSpacing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EE58B81" w14:textId="5725A7DB" w:rsidR="007A595A" w:rsidRDefault="007A595A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  <w:gridCol w:w="1843"/>
        <w:gridCol w:w="1701"/>
      </w:tblGrid>
      <w:tr w:rsidR="007A595A" w:rsidRPr="00EB630E" w14:paraId="79D4B2C6" w14:textId="77777777" w:rsidTr="00A00DFA">
        <w:trPr>
          <w:trHeight w:val="771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77F8FBC" w14:textId="77777777" w:rsidR="007A595A" w:rsidRPr="00EB630E" w:rsidRDefault="007A595A" w:rsidP="00A43E99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Expert </w:t>
            </w:r>
            <w:r w:rsidRPr="00EB630E">
              <w:rPr>
                <w:rFonts w:ascii="Arial" w:eastAsia="Times New Roman" w:hAnsi="Arial" w:cs="Arial"/>
                <w:b/>
                <w:szCs w:val="24"/>
              </w:rPr>
              <w:t>Witness Signature</w:t>
            </w: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B9D04E" w14:textId="77777777" w:rsidR="007A595A" w:rsidRPr="00EB630E" w:rsidRDefault="007A595A" w:rsidP="00A43E99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A78EBDE" w14:textId="77777777" w:rsidR="007A595A" w:rsidRPr="00EB630E" w:rsidRDefault="007A595A" w:rsidP="00A43E99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FD91F1" w14:textId="77777777" w:rsidR="007A595A" w:rsidRPr="00EB630E" w:rsidRDefault="007A595A" w:rsidP="00A43E99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</w:tbl>
    <w:p w14:paraId="5AA56E26" w14:textId="1F4899D2" w:rsidR="007A595A" w:rsidRDefault="007A595A"/>
    <w:tbl>
      <w:tblPr>
        <w:tblStyle w:val="TableStandardHeaderAlternateRows-XY12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A00DFA" w:rsidRPr="00EB630E" w14:paraId="4563DAB9" w14:textId="77777777" w:rsidTr="00A4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5A673B89" w14:textId="77777777" w:rsidR="00A00DFA" w:rsidRPr="00EB630E" w:rsidRDefault="00A00DFA" w:rsidP="00A43E99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</w:rPr>
            </w:pPr>
            <w:r w:rsidRPr="00EB630E">
              <w:rPr>
                <w:rFonts w:ascii="Arial" w:hAnsi="Arial" w:cs="Arial"/>
                <w:color w:val="FFFFFF" w:themeColor="background1"/>
              </w:rPr>
              <w:t>Apprentice Declaration</w:t>
            </w:r>
          </w:p>
        </w:tc>
      </w:tr>
      <w:tr w:rsidR="00A00DFA" w:rsidRPr="00EB630E" w14:paraId="7BEBEDCB" w14:textId="77777777" w:rsidTr="00A4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22CAD0E3" w14:textId="77777777" w:rsidR="00A00DFA" w:rsidRPr="00A00DFA" w:rsidRDefault="00A00DFA" w:rsidP="00A00DFA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A00DFA">
              <w:rPr>
                <w:rFonts w:ascii="Arial" w:hAnsi="Arial" w:cs="Arial"/>
                <w:b/>
                <w:i/>
                <w:color w:val="000000" w:themeColor="text1"/>
              </w:rPr>
              <w:t>I confirm that:</w:t>
            </w:r>
          </w:p>
          <w:p w14:paraId="59BC5A99" w14:textId="77777777" w:rsidR="00A00DFA" w:rsidRPr="00A00DFA" w:rsidRDefault="00A00DFA" w:rsidP="00A00DFA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A00DFA">
              <w:rPr>
                <w:rFonts w:ascii="Arial" w:hAnsi="Arial" w:cs="Arial"/>
                <w:i/>
                <w:color w:val="000000" w:themeColor="text1"/>
              </w:rPr>
              <w:t xml:space="preserve">The examples provided within this </w:t>
            </w:r>
            <w:r w:rsidRPr="00A00DFA">
              <w:rPr>
                <w:rFonts w:ascii="Arial" w:hAnsi="Arial" w:cs="Arial"/>
                <w:i/>
                <w:color w:val="000000" w:themeColor="text1"/>
                <w:lang w:val="en-GB"/>
              </w:rPr>
              <w:t>reflective statement</w:t>
            </w:r>
            <w:r w:rsidRPr="00A00DFA">
              <w:rPr>
                <w:rFonts w:ascii="Arial" w:hAnsi="Arial" w:cs="Arial"/>
                <w:i/>
                <w:color w:val="000000" w:themeColor="text1"/>
              </w:rPr>
              <w:t xml:space="preserve"> are accurate and based on real-work based examples where I have </w:t>
            </w:r>
            <w:r w:rsidRPr="00A00DFA">
              <w:rPr>
                <w:rFonts w:ascii="Arial" w:hAnsi="Arial" w:cs="Arial"/>
                <w:i/>
                <w:color w:val="000000" w:themeColor="text1"/>
                <w:lang w:val="en-GB"/>
              </w:rPr>
              <w:t>practically demonstrated competency</w:t>
            </w:r>
            <w:r w:rsidRPr="00A00DFA">
              <w:rPr>
                <w:rFonts w:ascii="Arial" w:hAnsi="Arial" w:cs="Arial"/>
                <w:i/>
                <w:color w:val="000000" w:themeColor="text1"/>
              </w:rPr>
              <w:t xml:space="preserve"> against the standard.</w:t>
            </w:r>
          </w:p>
          <w:p w14:paraId="29EC7A06" w14:textId="77777777" w:rsidR="00A00DFA" w:rsidRPr="00A00DFA" w:rsidRDefault="00A00DFA" w:rsidP="00A00DFA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A00DFA">
              <w:rPr>
                <w:rFonts w:ascii="Arial" w:hAnsi="Arial" w:cs="Arial"/>
                <w:i/>
                <w:color w:val="000000" w:themeColor="text1"/>
              </w:rPr>
              <w:t>I understand that the details of the examples included will be explored further by the Independent End-point Assessor</w:t>
            </w:r>
            <w:r w:rsidRPr="00A00DFA">
              <w:rPr>
                <w:rFonts w:ascii="Arial" w:hAnsi="Arial" w:cs="Arial"/>
                <w:i/>
                <w:color w:val="000000" w:themeColor="text1"/>
                <w:lang w:val="en-GB"/>
              </w:rPr>
              <w:t xml:space="preserve"> during the Question and Answer session.</w:t>
            </w:r>
          </w:p>
          <w:p w14:paraId="7011F4DE" w14:textId="77777777" w:rsidR="00A00DFA" w:rsidRPr="00EB630E" w:rsidRDefault="00A00DFA" w:rsidP="00A43E99">
            <w:pPr>
              <w:spacing w:before="60" w:after="40" w:line="240" w:lineRule="auto"/>
              <w:ind w:left="780" w:right="72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B369E0" w14:textId="77777777" w:rsidR="00A00DFA" w:rsidRDefault="00A00DFA" w:rsidP="00A00DFA"/>
    <w:tbl>
      <w:tblPr>
        <w:tblW w:w="1431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675"/>
        <w:gridCol w:w="1843"/>
        <w:gridCol w:w="1559"/>
      </w:tblGrid>
      <w:tr w:rsidR="00A00DFA" w:rsidRPr="00EB630E" w14:paraId="1D4A38F4" w14:textId="77777777" w:rsidTr="00A43E99">
        <w:trPr>
          <w:trHeight w:val="771"/>
        </w:trPr>
        <w:tc>
          <w:tcPr>
            <w:tcW w:w="2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B1333B" w14:textId="77777777" w:rsidR="00A00DFA" w:rsidRPr="00EB630E" w:rsidRDefault="00A00DFA" w:rsidP="00A43E99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Apprentice Signature</w:t>
            </w:r>
          </w:p>
        </w:tc>
        <w:tc>
          <w:tcPr>
            <w:tcW w:w="8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074B75" w14:textId="77777777" w:rsidR="00A00DFA" w:rsidRPr="00EB630E" w:rsidRDefault="00A00DFA" w:rsidP="00A43E99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7E685FE" w14:textId="77777777" w:rsidR="00A00DFA" w:rsidRPr="00EB630E" w:rsidRDefault="00A00DFA" w:rsidP="00A43E99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F4DD8" w14:textId="77777777" w:rsidR="00A00DFA" w:rsidRPr="00EB630E" w:rsidRDefault="00A00DFA" w:rsidP="00A43E99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</w:tbl>
    <w:p w14:paraId="3F41CD21" w14:textId="77777777" w:rsidR="00A00DFA" w:rsidRDefault="00A00DFA"/>
    <w:sectPr w:rsidR="00A00DFA" w:rsidSect="000A5F63">
      <w:pgSz w:w="16838" w:h="11906" w:orient="landscape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1A55" w14:textId="77777777" w:rsidR="00DA33A0" w:rsidRDefault="00DA33A0" w:rsidP="00DA33A0">
      <w:pPr>
        <w:spacing w:line="240" w:lineRule="auto"/>
      </w:pPr>
      <w:r>
        <w:separator/>
      </w:r>
    </w:p>
  </w:endnote>
  <w:endnote w:type="continuationSeparator" w:id="0">
    <w:p w14:paraId="3093B8F7" w14:textId="77777777" w:rsidR="00DA33A0" w:rsidRDefault="00DA33A0" w:rsidP="00DA3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3B80" w14:textId="4063900B" w:rsidR="00DA33A0" w:rsidRDefault="00DA33A0" w:rsidP="00DA33A0">
    <w:pPr>
      <w:pStyle w:val="Footer"/>
    </w:pPr>
    <w:r>
      <w:t>Level 3 End-</w:t>
    </w:r>
    <w:r>
      <w:t>point Assessment for ST0217/AP02</w:t>
    </w:r>
    <w:r>
      <w:t xml:space="preserve"> Senior Healthcare Support Worker – Adult Nursing Support (9043-</w:t>
    </w:r>
    <w:r>
      <w:t>2</w:t>
    </w:r>
    <w:r>
      <w:t>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9738" w14:textId="77777777" w:rsidR="00DA33A0" w:rsidRDefault="00DA33A0" w:rsidP="00DA33A0">
      <w:pPr>
        <w:spacing w:line="240" w:lineRule="auto"/>
      </w:pPr>
      <w:r>
        <w:separator/>
      </w:r>
    </w:p>
  </w:footnote>
  <w:footnote w:type="continuationSeparator" w:id="0">
    <w:p w14:paraId="08AB74B1" w14:textId="77777777" w:rsidR="00DA33A0" w:rsidRDefault="00DA33A0" w:rsidP="00DA33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14C"/>
    <w:multiLevelType w:val="hybridMultilevel"/>
    <w:tmpl w:val="36B2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835"/>
    <w:multiLevelType w:val="hybridMultilevel"/>
    <w:tmpl w:val="EED62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84112"/>
    <w:multiLevelType w:val="hybridMultilevel"/>
    <w:tmpl w:val="245AF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14C3E"/>
    <w:multiLevelType w:val="hybridMultilevel"/>
    <w:tmpl w:val="31C018EE"/>
    <w:lvl w:ilvl="0" w:tplc="14963A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05C4F"/>
    <w:multiLevelType w:val="hybridMultilevel"/>
    <w:tmpl w:val="2B083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548A"/>
    <w:multiLevelType w:val="hybridMultilevel"/>
    <w:tmpl w:val="BF0E0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E30CA"/>
    <w:multiLevelType w:val="hybridMultilevel"/>
    <w:tmpl w:val="F296EF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22"/>
  </w:num>
  <w:num w:numId="5">
    <w:abstractNumId w:val="38"/>
  </w:num>
  <w:num w:numId="6">
    <w:abstractNumId w:val="37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4"/>
  </w:num>
  <w:num w:numId="12">
    <w:abstractNumId w:val="5"/>
  </w:num>
  <w:num w:numId="13">
    <w:abstractNumId w:val="6"/>
  </w:num>
  <w:num w:numId="14">
    <w:abstractNumId w:val="26"/>
  </w:num>
  <w:num w:numId="15">
    <w:abstractNumId w:val="21"/>
  </w:num>
  <w:num w:numId="16">
    <w:abstractNumId w:val="16"/>
  </w:num>
  <w:num w:numId="17">
    <w:abstractNumId w:val="0"/>
  </w:num>
  <w:num w:numId="18">
    <w:abstractNumId w:val="39"/>
  </w:num>
  <w:num w:numId="19">
    <w:abstractNumId w:val="2"/>
  </w:num>
  <w:num w:numId="20">
    <w:abstractNumId w:val="34"/>
  </w:num>
  <w:num w:numId="21">
    <w:abstractNumId w:val="13"/>
  </w:num>
  <w:num w:numId="22">
    <w:abstractNumId w:val="30"/>
  </w:num>
  <w:num w:numId="23">
    <w:abstractNumId w:val="23"/>
  </w:num>
  <w:num w:numId="24">
    <w:abstractNumId w:val="31"/>
  </w:num>
  <w:num w:numId="25">
    <w:abstractNumId w:val="11"/>
  </w:num>
  <w:num w:numId="26">
    <w:abstractNumId w:val="27"/>
  </w:num>
  <w:num w:numId="27">
    <w:abstractNumId w:val="33"/>
  </w:num>
  <w:num w:numId="28">
    <w:abstractNumId w:val="12"/>
  </w:num>
  <w:num w:numId="29">
    <w:abstractNumId w:val="29"/>
  </w:num>
  <w:num w:numId="30">
    <w:abstractNumId w:val="36"/>
  </w:num>
  <w:num w:numId="31">
    <w:abstractNumId w:val="4"/>
  </w:num>
  <w:num w:numId="32">
    <w:abstractNumId w:val="9"/>
  </w:num>
  <w:num w:numId="33">
    <w:abstractNumId w:val="19"/>
  </w:num>
  <w:num w:numId="34">
    <w:abstractNumId w:val="15"/>
  </w:num>
  <w:num w:numId="35">
    <w:abstractNumId w:val="28"/>
  </w:num>
  <w:num w:numId="36">
    <w:abstractNumId w:val="10"/>
  </w:num>
  <w:num w:numId="37">
    <w:abstractNumId w:val="8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46AF6"/>
    <w:rsid w:val="0005200F"/>
    <w:rsid w:val="00071B35"/>
    <w:rsid w:val="00082D75"/>
    <w:rsid w:val="00085662"/>
    <w:rsid w:val="000871A3"/>
    <w:rsid w:val="00093611"/>
    <w:rsid w:val="00097C16"/>
    <w:rsid w:val="000A5F63"/>
    <w:rsid w:val="000B1A9D"/>
    <w:rsid w:val="000B1EEC"/>
    <w:rsid w:val="000C1786"/>
    <w:rsid w:val="000C5E27"/>
    <w:rsid w:val="000D552B"/>
    <w:rsid w:val="000F6E78"/>
    <w:rsid w:val="000F7D7C"/>
    <w:rsid w:val="001103F4"/>
    <w:rsid w:val="00117B29"/>
    <w:rsid w:val="00146B54"/>
    <w:rsid w:val="0015305C"/>
    <w:rsid w:val="0015695D"/>
    <w:rsid w:val="00170ACE"/>
    <w:rsid w:val="001753BD"/>
    <w:rsid w:val="00196005"/>
    <w:rsid w:val="001C0DB4"/>
    <w:rsid w:val="001C2119"/>
    <w:rsid w:val="001C33AE"/>
    <w:rsid w:val="001D1565"/>
    <w:rsid w:val="001E0300"/>
    <w:rsid w:val="001F042A"/>
    <w:rsid w:val="0020464C"/>
    <w:rsid w:val="00204EB6"/>
    <w:rsid w:val="00215BDC"/>
    <w:rsid w:val="00225B0E"/>
    <w:rsid w:val="002372F4"/>
    <w:rsid w:val="00240827"/>
    <w:rsid w:val="00240E71"/>
    <w:rsid w:val="00262170"/>
    <w:rsid w:val="0026486B"/>
    <w:rsid w:val="00264E14"/>
    <w:rsid w:val="00272453"/>
    <w:rsid w:val="002738C1"/>
    <w:rsid w:val="002842CA"/>
    <w:rsid w:val="002929FD"/>
    <w:rsid w:val="00297FE3"/>
    <w:rsid w:val="002B7002"/>
    <w:rsid w:val="002C231E"/>
    <w:rsid w:val="002C481C"/>
    <w:rsid w:val="002E5E77"/>
    <w:rsid w:val="00304D51"/>
    <w:rsid w:val="0031640A"/>
    <w:rsid w:val="00321FEA"/>
    <w:rsid w:val="00326A24"/>
    <w:rsid w:val="00344548"/>
    <w:rsid w:val="0034679B"/>
    <w:rsid w:val="003604BA"/>
    <w:rsid w:val="00360C6C"/>
    <w:rsid w:val="00362ED0"/>
    <w:rsid w:val="00363388"/>
    <w:rsid w:val="00377E95"/>
    <w:rsid w:val="003809DE"/>
    <w:rsid w:val="00380F0F"/>
    <w:rsid w:val="0039197B"/>
    <w:rsid w:val="003A29CA"/>
    <w:rsid w:val="003A7E4B"/>
    <w:rsid w:val="003B5D5F"/>
    <w:rsid w:val="003D1F06"/>
    <w:rsid w:val="003D46ED"/>
    <w:rsid w:val="003E7DED"/>
    <w:rsid w:val="003F47DD"/>
    <w:rsid w:val="003F68D2"/>
    <w:rsid w:val="00403574"/>
    <w:rsid w:val="004145FD"/>
    <w:rsid w:val="004238CC"/>
    <w:rsid w:val="0045777A"/>
    <w:rsid w:val="004639B7"/>
    <w:rsid w:val="00465936"/>
    <w:rsid w:val="00465FA9"/>
    <w:rsid w:val="00482E8C"/>
    <w:rsid w:val="0048567B"/>
    <w:rsid w:val="004A6604"/>
    <w:rsid w:val="004B1C26"/>
    <w:rsid w:val="004C4772"/>
    <w:rsid w:val="004E05BC"/>
    <w:rsid w:val="005403F6"/>
    <w:rsid w:val="005443CD"/>
    <w:rsid w:val="00552076"/>
    <w:rsid w:val="00552B8A"/>
    <w:rsid w:val="00554B77"/>
    <w:rsid w:val="005558E8"/>
    <w:rsid w:val="005562E1"/>
    <w:rsid w:val="0057224F"/>
    <w:rsid w:val="00575693"/>
    <w:rsid w:val="005828AD"/>
    <w:rsid w:val="00593E99"/>
    <w:rsid w:val="005A5473"/>
    <w:rsid w:val="005A55DD"/>
    <w:rsid w:val="005B19A7"/>
    <w:rsid w:val="005C2AFE"/>
    <w:rsid w:val="005C40DA"/>
    <w:rsid w:val="005C624B"/>
    <w:rsid w:val="005E13A7"/>
    <w:rsid w:val="005E42C6"/>
    <w:rsid w:val="005E543E"/>
    <w:rsid w:val="005F0D6B"/>
    <w:rsid w:val="0060479C"/>
    <w:rsid w:val="00610566"/>
    <w:rsid w:val="006123A5"/>
    <w:rsid w:val="0063308F"/>
    <w:rsid w:val="0063474F"/>
    <w:rsid w:val="006424D9"/>
    <w:rsid w:val="006565A6"/>
    <w:rsid w:val="00661CF6"/>
    <w:rsid w:val="00672841"/>
    <w:rsid w:val="00676AB9"/>
    <w:rsid w:val="00680973"/>
    <w:rsid w:val="00686D86"/>
    <w:rsid w:val="006C1FE9"/>
    <w:rsid w:val="006C766D"/>
    <w:rsid w:val="006F1F50"/>
    <w:rsid w:val="00701B22"/>
    <w:rsid w:val="007064C5"/>
    <w:rsid w:val="007072A7"/>
    <w:rsid w:val="00711A6E"/>
    <w:rsid w:val="00711C0C"/>
    <w:rsid w:val="00720943"/>
    <w:rsid w:val="00720E17"/>
    <w:rsid w:val="007245DF"/>
    <w:rsid w:val="00731DBF"/>
    <w:rsid w:val="00747E56"/>
    <w:rsid w:val="00751462"/>
    <w:rsid w:val="00761FA8"/>
    <w:rsid w:val="0078374E"/>
    <w:rsid w:val="007867AD"/>
    <w:rsid w:val="00794167"/>
    <w:rsid w:val="007A2C01"/>
    <w:rsid w:val="007A595A"/>
    <w:rsid w:val="007B5A75"/>
    <w:rsid w:val="007C3948"/>
    <w:rsid w:val="007C54B2"/>
    <w:rsid w:val="007C7937"/>
    <w:rsid w:val="007D5D15"/>
    <w:rsid w:val="007E35CA"/>
    <w:rsid w:val="007E3875"/>
    <w:rsid w:val="007E6984"/>
    <w:rsid w:val="00810602"/>
    <w:rsid w:val="00816959"/>
    <w:rsid w:val="00832200"/>
    <w:rsid w:val="008333FE"/>
    <w:rsid w:val="00840FE6"/>
    <w:rsid w:val="008649C7"/>
    <w:rsid w:val="00875E04"/>
    <w:rsid w:val="008850EA"/>
    <w:rsid w:val="00887E27"/>
    <w:rsid w:val="008B49AD"/>
    <w:rsid w:val="008C40E7"/>
    <w:rsid w:val="008E4DFC"/>
    <w:rsid w:val="008F2075"/>
    <w:rsid w:val="008F3E10"/>
    <w:rsid w:val="00904A01"/>
    <w:rsid w:val="00914047"/>
    <w:rsid w:val="009164C5"/>
    <w:rsid w:val="0091716A"/>
    <w:rsid w:val="00934227"/>
    <w:rsid w:val="009371B4"/>
    <w:rsid w:val="0094784F"/>
    <w:rsid w:val="00987B33"/>
    <w:rsid w:val="00987D18"/>
    <w:rsid w:val="009938D9"/>
    <w:rsid w:val="00997972"/>
    <w:rsid w:val="009A2736"/>
    <w:rsid w:val="009B273A"/>
    <w:rsid w:val="009D5B6B"/>
    <w:rsid w:val="009F04A1"/>
    <w:rsid w:val="009F1C9C"/>
    <w:rsid w:val="009F341E"/>
    <w:rsid w:val="00A00DFA"/>
    <w:rsid w:val="00A02DA5"/>
    <w:rsid w:val="00A24773"/>
    <w:rsid w:val="00A30A2A"/>
    <w:rsid w:val="00A3680D"/>
    <w:rsid w:val="00A37B80"/>
    <w:rsid w:val="00A53B16"/>
    <w:rsid w:val="00A5584E"/>
    <w:rsid w:val="00A7157D"/>
    <w:rsid w:val="00A7291E"/>
    <w:rsid w:val="00A876E5"/>
    <w:rsid w:val="00AA4F47"/>
    <w:rsid w:val="00AB6657"/>
    <w:rsid w:val="00AC371A"/>
    <w:rsid w:val="00AC5E9B"/>
    <w:rsid w:val="00AC7B11"/>
    <w:rsid w:val="00AE0903"/>
    <w:rsid w:val="00AE3C39"/>
    <w:rsid w:val="00AF790F"/>
    <w:rsid w:val="00B377F5"/>
    <w:rsid w:val="00B44893"/>
    <w:rsid w:val="00B549B3"/>
    <w:rsid w:val="00B75DAE"/>
    <w:rsid w:val="00B7659B"/>
    <w:rsid w:val="00B77892"/>
    <w:rsid w:val="00B80A7B"/>
    <w:rsid w:val="00B91199"/>
    <w:rsid w:val="00B9473F"/>
    <w:rsid w:val="00B9573C"/>
    <w:rsid w:val="00BA19DD"/>
    <w:rsid w:val="00BA66A1"/>
    <w:rsid w:val="00BB7D3E"/>
    <w:rsid w:val="00BD51DB"/>
    <w:rsid w:val="00BE7D46"/>
    <w:rsid w:val="00C023D5"/>
    <w:rsid w:val="00C056BE"/>
    <w:rsid w:val="00C07218"/>
    <w:rsid w:val="00C16F11"/>
    <w:rsid w:val="00C35BE8"/>
    <w:rsid w:val="00C4183F"/>
    <w:rsid w:val="00C55D0F"/>
    <w:rsid w:val="00C637D1"/>
    <w:rsid w:val="00C74E87"/>
    <w:rsid w:val="00C80FC8"/>
    <w:rsid w:val="00C8175A"/>
    <w:rsid w:val="00C93D12"/>
    <w:rsid w:val="00C97BF5"/>
    <w:rsid w:val="00CA7F71"/>
    <w:rsid w:val="00CB53D8"/>
    <w:rsid w:val="00CE0F70"/>
    <w:rsid w:val="00CE5451"/>
    <w:rsid w:val="00CE65BC"/>
    <w:rsid w:val="00CF408B"/>
    <w:rsid w:val="00CF57E7"/>
    <w:rsid w:val="00D21CE2"/>
    <w:rsid w:val="00D337C5"/>
    <w:rsid w:val="00D4602F"/>
    <w:rsid w:val="00D55414"/>
    <w:rsid w:val="00D66113"/>
    <w:rsid w:val="00D91933"/>
    <w:rsid w:val="00DA33A0"/>
    <w:rsid w:val="00DA5BAC"/>
    <w:rsid w:val="00DB4AB6"/>
    <w:rsid w:val="00DC19CB"/>
    <w:rsid w:val="00DC1B38"/>
    <w:rsid w:val="00DD49F5"/>
    <w:rsid w:val="00DD5E13"/>
    <w:rsid w:val="00DE441B"/>
    <w:rsid w:val="00DE74B8"/>
    <w:rsid w:val="00DE7951"/>
    <w:rsid w:val="00DE7A5E"/>
    <w:rsid w:val="00E061A9"/>
    <w:rsid w:val="00E1451F"/>
    <w:rsid w:val="00E56A26"/>
    <w:rsid w:val="00E571C5"/>
    <w:rsid w:val="00E71963"/>
    <w:rsid w:val="00E84075"/>
    <w:rsid w:val="00E922D6"/>
    <w:rsid w:val="00E96D2E"/>
    <w:rsid w:val="00EA0B70"/>
    <w:rsid w:val="00EB630E"/>
    <w:rsid w:val="00EC1448"/>
    <w:rsid w:val="00EC6817"/>
    <w:rsid w:val="00ED4905"/>
    <w:rsid w:val="00ED6FBA"/>
    <w:rsid w:val="00F017AE"/>
    <w:rsid w:val="00F01C92"/>
    <w:rsid w:val="00F14FE1"/>
    <w:rsid w:val="00F20726"/>
    <w:rsid w:val="00F20BBC"/>
    <w:rsid w:val="00F261B9"/>
    <w:rsid w:val="00F44793"/>
    <w:rsid w:val="00F761C1"/>
    <w:rsid w:val="00F83EE1"/>
    <w:rsid w:val="00F84964"/>
    <w:rsid w:val="00F87883"/>
    <w:rsid w:val="00FA0A37"/>
    <w:rsid w:val="00FA24DD"/>
    <w:rsid w:val="00FA288B"/>
    <w:rsid w:val="00FB5FD9"/>
    <w:rsid w:val="00FC4E2C"/>
    <w:rsid w:val="00FC551A"/>
    <w:rsid w:val="00FD0FE6"/>
    <w:rsid w:val="00FD1EE2"/>
    <w:rsid w:val="00FD21F6"/>
    <w:rsid w:val="00FD2242"/>
    <w:rsid w:val="00FD77DE"/>
    <w:rsid w:val="00FE398C"/>
    <w:rsid w:val="00FE563A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B9F7D55A-6872-4F5C-9B79-8B645D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33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1">
    <w:name w:val="Table[StandardHeaderAlternateRows]-XY1231"/>
    <w:basedOn w:val="TableNormal"/>
    <w:uiPriority w:val="99"/>
    <w:rsid w:val="00146B54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">
    <w:name w:val="Table[StandardHeaderAlternateRows]-XY1"/>
    <w:basedOn w:val="TableNormal"/>
    <w:uiPriority w:val="99"/>
    <w:rsid w:val="00ED4905"/>
    <w:rPr>
      <w:rFonts w:ascii="Calibri" w:eastAsia="Calibri" w:hAnsi="Calibri" w:cs="Times New Roman"/>
      <w:lang w:val="ru-RU"/>
    </w:rPr>
    <w:tblPr>
      <w:tblStyleRowBandSize w:val="1"/>
      <w:tblBorders>
        <w:bottom w:val="single" w:sz="6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pct15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ED4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3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A0"/>
  </w:style>
  <w:style w:type="paragraph" w:styleId="Footer">
    <w:name w:val="footer"/>
    <w:basedOn w:val="Normal"/>
    <w:link w:val="FooterChar"/>
    <w:uiPriority w:val="99"/>
    <w:unhideWhenUsed/>
    <w:rsid w:val="00DA33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497A-07B5-4554-B870-7410F7B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Peter Bennett</cp:lastModifiedBy>
  <cp:revision>6</cp:revision>
  <dcterms:created xsi:type="dcterms:W3CDTF">2020-05-15T09:49:00Z</dcterms:created>
  <dcterms:modified xsi:type="dcterms:W3CDTF">2020-05-18T12:48:00Z</dcterms:modified>
</cp:coreProperties>
</file>