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57D16" w14:textId="6F7CD880" w:rsidR="00180BC5" w:rsidRPr="00A3759A" w:rsidRDefault="00180BC5" w:rsidP="00180BC5">
      <w:pPr>
        <w:pStyle w:val="NormalWeb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A3759A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>Unit 307</w:t>
      </w:r>
      <w:r w:rsidR="00A3759A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>:</w:t>
      </w:r>
      <w:r w:rsidRPr="00A3759A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 xml:space="preserve"> Produce and present advanced starters using standardised recipes</w:t>
      </w:r>
    </w:p>
    <w:p w14:paraId="2CB0C99E" w14:textId="6878E00C" w:rsidR="00800401" w:rsidRPr="00125187" w:rsidRDefault="00800401" w:rsidP="00800401">
      <w:pPr>
        <w:spacing w:line="240" w:lineRule="auto"/>
        <w:rPr>
          <w:b/>
          <w:bCs/>
          <w:color w:val="FF0000"/>
          <w:sz w:val="28"/>
          <w:szCs w:val="28"/>
          <w:lang w:eastAsia="en-GB"/>
        </w:rPr>
      </w:pPr>
      <w:r w:rsidRPr="00125187">
        <w:rPr>
          <w:b/>
          <w:bCs/>
          <w:color w:val="FF0000"/>
          <w:sz w:val="28"/>
          <w:szCs w:val="28"/>
        </w:rPr>
        <w:t>Worksheet 1</w:t>
      </w:r>
      <w:r>
        <w:rPr>
          <w:b/>
          <w:bCs/>
          <w:color w:val="FF0000"/>
          <w:sz w:val="28"/>
          <w:szCs w:val="28"/>
        </w:rPr>
        <w:t>2</w:t>
      </w:r>
      <w:r w:rsidRPr="00125187">
        <w:rPr>
          <w:b/>
          <w:bCs/>
          <w:color w:val="FF0000"/>
          <w:sz w:val="28"/>
          <w:szCs w:val="28"/>
        </w:rPr>
        <w:t xml:space="preserve">: </w:t>
      </w:r>
      <w:r w:rsidRPr="00125187">
        <w:rPr>
          <w:rFonts w:cs="Arial"/>
          <w:b/>
          <w:bCs/>
          <w:color w:val="FF0000"/>
          <w:sz w:val="28"/>
          <w:szCs w:val="28"/>
        </w:rPr>
        <w:t>Prepare dressings, sauces, chutneys and relishes to accompany starters</w:t>
      </w:r>
      <w:r w:rsidR="00A3759A">
        <w:rPr>
          <w:rFonts w:cs="Arial"/>
          <w:b/>
          <w:bCs/>
          <w:color w:val="FF0000"/>
          <w:sz w:val="28"/>
          <w:szCs w:val="28"/>
        </w:rPr>
        <w:t xml:space="preserve"> (Tutor)</w:t>
      </w:r>
    </w:p>
    <w:p w14:paraId="1079A98E" w14:textId="68646B7F" w:rsidR="006E7A6A" w:rsidRPr="005505F4" w:rsidRDefault="00800401" w:rsidP="006E7A6A">
      <w:pPr>
        <w:pBdr>
          <w:bottom w:val="single" w:sz="4" w:space="6" w:color="E30613"/>
        </w:pBdr>
        <w:spacing w:before="0" w:after="360" w:line="320" w:lineRule="exact"/>
        <w:outlineLvl w:val="0"/>
        <w:rPr>
          <w:rFonts w:eastAsia="Times New Roman" w:cs="Arial"/>
          <w:b/>
          <w:bCs/>
          <w:color w:val="FF0000"/>
          <w:sz w:val="28"/>
        </w:rPr>
      </w:pPr>
      <w:r w:rsidRPr="005505F4">
        <w:rPr>
          <w:rFonts w:eastAsia="Times New Roman" w:cs="Arial"/>
          <w:b/>
          <w:bCs/>
          <w:color w:val="FF0000"/>
          <w:sz w:val="28"/>
        </w:rPr>
        <w:t xml:space="preserve"> </w:t>
      </w:r>
    </w:p>
    <w:p w14:paraId="42A21245" w14:textId="77777777" w:rsidR="00A3759A" w:rsidRDefault="006E7A6A" w:rsidP="006E7A6A">
      <w:pPr>
        <w:rPr>
          <w:rFonts w:cs="Arial"/>
          <w:szCs w:val="22"/>
        </w:rPr>
      </w:pPr>
      <w:r>
        <w:rPr>
          <w:rFonts w:cs="Arial"/>
          <w:szCs w:val="22"/>
        </w:rPr>
        <w:t xml:space="preserve">List </w:t>
      </w:r>
      <w:r w:rsidR="00A3759A">
        <w:rPr>
          <w:rFonts w:cs="Arial"/>
          <w:szCs w:val="22"/>
        </w:rPr>
        <w:t>five</w:t>
      </w:r>
      <w:r>
        <w:rPr>
          <w:rFonts w:cs="Arial"/>
          <w:szCs w:val="22"/>
        </w:rPr>
        <w:t xml:space="preserve"> pieces of </w:t>
      </w:r>
      <w:r w:rsidR="00A3759A">
        <w:rPr>
          <w:rFonts w:cs="Arial"/>
          <w:b/>
          <w:bCs/>
          <w:szCs w:val="22"/>
        </w:rPr>
        <w:t>e</w:t>
      </w:r>
      <w:r>
        <w:rPr>
          <w:rFonts w:cs="Arial"/>
          <w:b/>
          <w:bCs/>
          <w:szCs w:val="22"/>
        </w:rPr>
        <w:t>quipment</w:t>
      </w:r>
      <w:r>
        <w:rPr>
          <w:rFonts w:cs="Arial"/>
          <w:szCs w:val="22"/>
        </w:rPr>
        <w:t xml:space="preserve"> which can be used in the preparation of dressings, sauces, chutneys and relishes</w:t>
      </w:r>
      <w:r w:rsidR="00A3759A">
        <w:rPr>
          <w:rFonts w:cs="Arial"/>
          <w:szCs w:val="22"/>
        </w:rPr>
        <w:t>:</w:t>
      </w:r>
    </w:p>
    <w:p w14:paraId="5B0AEAF0" w14:textId="01981674" w:rsidR="006E7A6A" w:rsidRPr="00A3759A" w:rsidRDefault="00A3759A" w:rsidP="006E7A6A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br/>
      </w:r>
      <w:r w:rsidRPr="00A3759A">
        <w:rPr>
          <w:rFonts w:cs="Arial"/>
          <w:color w:val="FF0000"/>
          <w:szCs w:val="22"/>
        </w:rPr>
        <w:t>Any of the following:</w:t>
      </w:r>
      <w:r w:rsidR="006E7A6A" w:rsidRPr="00A3759A">
        <w:rPr>
          <w:rFonts w:cs="Arial"/>
          <w:color w:val="FF0000"/>
          <w:szCs w:val="22"/>
        </w:rPr>
        <w:t xml:space="preserve"> </w:t>
      </w:r>
    </w:p>
    <w:p w14:paraId="75D7326E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</w:rPr>
        <w:t>Temperature probe</w:t>
      </w:r>
    </w:p>
    <w:p w14:paraId="5BB69DC5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Blender </w:t>
      </w:r>
    </w:p>
    <w:p w14:paraId="07CF797E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Chopping boards </w:t>
      </w:r>
    </w:p>
    <w:p w14:paraId="3D7491F8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Food processor </w:t>
      </w:r>
    </w:p>
    <w:p w14:paraId="3C109D9A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Mandolin </w:t>
      </w:r>
    </w:p>
    <w:p w14:paraId="647AF3DC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Measuring jug </w:t>
      </w:r>
    </w:p>
    <w:p w14:paraId="5BEA33BC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Mixers </w:t>
      </w:r>
    </w:p>
    <w:p w14:paraId="42CF93F4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Blast chillers and blast freezers </w:t>
      </w:r>
    </w:p>
    <w:p w14:paraId="306BDD9F" w14:textId="77777777" w:rsidR="006E7A6A" w:rsidRPr="00A3759A" w:rsidRDefault="006E7A6A" w:rsidP="006E7A6A">
      <w:pPr>
        <w:pStyle w:val="ListParagraph"/>
        <w:numPr>
          <w:ilvl w:val="0"/>
          <w:numId w:val="34"/>
        </w:numPr>
        <w:kinsoku w:val="0"/>
        <w:overflowPunct w:val="0"/>
        <w:spacing w:line="480" w:lineRule="exact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A3759A">
        <w:rPr>
          <w:rFonts w:ascii="Arial" w:eastAsia="MS PGothic" w:hAnsi="Arial" w:cs="Arial"/>
          <w:color w:val="FF0000"/>
          <w:sz w:val="22"/>
          <w:szCs w:val="22"/>
          <w:lang w:val="en-US"/>
        </w:rPr>
        <w:t xml:space="preserve">Hobs </w:t>
      </w:r>
    </w:p>
    <w:p w14:paraId="5D3F8442" w14:textId="77777777" w:rsidR="006E7A6A" w:rsidRDefault="006E7A6A" w:rsidP="00A3759A">
      <w:pPr>
        <w:pStyle w:val="Answerlinesnumbered"/>
        <w:numPr>
          <w:ilvl w:val="0"/>
          <w:numId w:val="0"/>
        </w:numPr>
        <w:ind w:left="357" w:hanging="357"/>
      </w:pPr>
    </w:p>
    <w:p w14:paraId="68C1C0E0" w14:textId="625453FE" w:rsidR="006E7A6A" w:rsidRDefault="006E7A6A" w:rsidP="006E7A6A">
      <w:pPr>
        <w:rPr>
          <w:rFonts w:cs="Arial"/>
          <w:szCs w:val="22"/>
        </w:rPr>
      </w:pPr>
      <w:r>
        <w:rPr>
          <w:rFonts w:cs="Arial"/>
          <w:szCs w:val="22"/>
        </w:rPr>
        <w:t xml:space="preserve">Explain the following terms in relation to </w:t>
      </w:r>
      <w:r w:rsidR="00A3759A">
        <w:rPr>
          <w:rFonts w:cs="Arial"/>
          <w:b/>
          <w:bCs/>
          <w:szCs w:val="22"/>
        </w:rPr>
        <w:t>p</w:t>
      </w:r>
      <w:r>
        <w:rPr>
          <w:rFonts w:cs="Arial"/>
          <w:b/>
          <w:bCs/>
          <w:szCs w:val="22"/>
        </w:rPr>
        <w:t>reparation methods</w:t>
      </w:r>
      <w:r w:rsidR="00A3759A">
        <w:rPr>
          <w:rFonts w:cs="Arial"/>
          <w:b/>
          <w:bCs/>
          <w:szCs w:val="22"/>
        </w:rPr>
        <w:t>:</w:t>
      </w:r>
      <w:r>
        <w:rPr>
          <w:rFonts w:cs="Arial"/>
          <w:szCs w:val="22"/>
        </w:rPr>
        <w:t xml:space="preserve"> </w:t>
      </w:r>
    </w:p>
    <w:p w14:paraId="58272BF0" w14:textId="77777777" w:rsidR="00A3759A" w:rsidRDefault="00A3759A" w:rsidP="006E7A6A">
      <w:pPr>
        <w:rPr>
          <w:rFonts w:cs="Arial"/>
          <w:szCs w:val="22"/>
        </w:rPr>
      </w:pPr>
    </w:p>
    <w:p w14:paraId="6C11369A" w14:textId="77777777" w:rsidR="006E7A6A" w:rsidRPr="00A3759A" w:rsidRDefault="006E7A6A" w:rsidP="006E7A6A">
      <w:pPr>
        <w:spacing w:before="0" w:after="0" w:line="400" w:lineRule="exact"/>
        <w:rPr>
          <w:rFonts w:eastAsia="Times New Roman" w:cs="Arial"/>
          <w:b/>
          <w:bCs/>
          <w:szCs w:val="22"/>
          <w:lang w:eastAsia="en-GB"/>
        </w:rPr>
      </w:pPr>
      <w:r w:rsidRPr="00A3759A">
        <w:rPr>
          <w:rFonts w:eastAsiaTheme="minorEastAsia" w:cs="Arial"/>
          <w:b/>
          <w:bCs/>
          <w:kern w:val="24"/>
          <w:szCs w:val="22"/>
          <w:lang w:val="en-US" w:eastAsia="en-GB"/>
        </w:rPr>
        <w:t>Emulsifying</w:t>
      </w:r>
    </w:p>
    <w:p w14:paraId="79BA8467" w14:textId="6F7B2556" w:rsidR="006E7A6A" w:rsidRPr="00A3759A" w:rsidRDefault="006E7A6A" w:rsidP="006E7A6A">
      <w:pPr>
        <w:spacing w:before="0" w:after="0" w:line="400" w:lineRule="exact"/>
        <w:rPr>
          <w:rFonts w:eastAsia="Times New Roman" w:cs="Arial"/>
          <w:color w:val="FF0000"/>
          <w:szCs w:val="22"/>
          <w:lang w:eastAsia="en-GB"/>
        </w:rPr>
      </w:pP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 xml:space="preserve">Mixing egg yolks with oil or butter e.g. </w:t>
      </w:r>
      <w:r w:rsidR="00A3759A"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m</w:t>
      </w: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 xml:space="preserve">ayonnaise or </w:t>
      </w:r>
      <w:r w:rsidR="00A3759A"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h</w:t>
      </w: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ollandaise sauces</w:t>
      </w:r>
      <w:r w:rsidR="00A3759A"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.</w:t>
      </w: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 xml:space="preserve"> </w:t>
      </w:r>
    </w:p>
    <w:p w14:paraId="62CB4051" w14:textId="77777777" w:rsidR="009E12AB" w:rsidRPr="00A3759A" w:rsidRDefault="009E12AB" w:rsidP="006E7A6A">
      <w:pPr>
        <w:spacing w:before="0" w:after="0" w:line="400" w:lineRule="exact"/>
        <w:rPr>
          <w:rFonts w:eastAsiaTheme="minorEastAsia" w:cs="Arial"/>
          <w:kern w:val="24"/>
          <w:szCs w:val="22"/>
          <w:lang w:val="en-US" w:eastAsia="en-GB"/>
        </w:rPr>
      </w:pPr>
    </w:p>
    <w:p w14:paraId="03F06A51" w14:textId="6FF345D7" w:rsidR="006E7A6A" w:rsidRPr="00A3759A" w:rsidRDefault="006E7A6A" w:rsidP="006E7A6A">
      <w:pPr>
        <w:spacing w:before="0" w:after="0" w:line="400" w:lineRule="exact"/>
        <w:rPr>
          <w:rFonts w:eastAsia="Times New Roman" w:cs="Arial"/>
          <w:b/>
          <w:bCs/>
          <w:szCs w:val="22"/>
          <w:lang w:eastAsia="en-GB"/>
        </w:rPr>
      </w:pPr>
      <w:r w:rsidRPr="00A3759A">
        <w:rPr>
          <w:rFonts w:eastAsiaTheme="minorEastAsia" w:cs="Arial"/>
          <w:b/>
          <w:bCs/>
          <w:kern w:val="24"/>
          <w:szCs w:val="22"/>
          <w:lang w:val="en-US" w:eastAsia="en-GB"/>
        </w:rPr>
        <w:t>Infusing</w:t>
      </w:r>
    </w:p>
    <w:p w14:paraId="494D827E" w14:textId="689F60FC" w:rsidR="006E7A6A" w:rsidRPr="00A3759A" w:rsidRDefault="006E7A6A" w:rsidP="006E7A6A">
      <w:pPr>
        <w:spacing w:before="0" w:after="0" w:line="400" w:lineRule="exact"/>
        <w:rPr>
          <w:rFonts w:eastAsiaTheme="minorEastAsia" w:cs="Arial"/>
          <w:color w:val="FF0000"/>
          <w:kern w:val="24"/>
          <w:szCs w:val="22"/>
          <w:lang w:val="en-US" w:eastAsia="en-GB"/>
        </w:rPr>
      </w:pP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Adding ingredients to gain flavor but removing before serving e.g. herbs</w:t>
      </w:r>
      <w:r w:rsidR="00A3759A"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>.</w:t>
      </w:r>
      <w:r w:rsidRPr="00A3759A">
        <w:rPr>
          <w:rFonts w:eastAsiaTheme="minorEastAsia" w:cs="Arial"/>
          <w:color w:val="FF0000"/>
          <w:kern w:val="24"/>
          <w:szCs w:val="22"/>
          <w:lang w:val="en-US" w:eastAsia="en-GB"/>
        </w:rPr>
        <w:t xml:space="preserve"> </w:t>
      </w:r>
    </w:p>
    <w:p w14:paraId="68D5DFB0" w14:textId="77777777" w:rsidR="009E12AB" w:rsidRPr="00A3759A" w:rsidRDefault="009E12AB" w:rsidP="006E7A6A">
      <w:pPr>
        <w:spacing w:before="0" w:after="0" w:line="400" w:lineRule="exact"/>
        <w:rPr>
          <w:rFonts w:eastAsia="Times New Roman" w:cs="Arial"/>
          <w:color w:val="FF0000"/>
          <w:szCs w:val="22"/>
          <w:lang w:eastAsia="en-GB"/>
        </w:rPr>
      </w:pPr>
    </w:p>
    <w:p w14:paraId="186C67CA" w14:textId="77777777" w:rsidR="009E12AB" w:rsidRPr="00A3759A" w:rsidRDefault="006E7A6A" w:rsidP="006E7A6A">
      <w:pPr>
        <w:pStyle w:val="NormalWeb"/>
        <w:spacing w:before="0" w:beforeAutospacing="0" w:after="0" w:afterAutospacing="0" w:line="400" w:lineRule="exact"/>
        <w:rPr>
          <w:rFonts w:ascii="Arial" w:eastAsiaTheme="minorEastAsia" w:hAnsi="Arial" w:cs="Arial"/>
          <w:b/>
          <w:bCs/>
          <w:kern w:val="24"/>
          <w:sz w:val="22"/>
          <w:szCs w:val="22"/>
          <w:lang w:val="en-US"/>
        </w:rPr>
      </w:pPr>
      <w:r w:rsidRPr="00A3759A">
        <w:rPr>
          <w:rFonts w:ascii="Arial" w:eastAsiaTheme="minorEastAsia" w:hAnsi="Arial" w:cs="Arial"/>
          <w:b/>
          <w:bCs/>
          <w:kern w:val="24"/>
          <w:sz w:val="22"/>
          <w:szCs w:val="22"/>
          <w:lang w:val="en-US"/>
        </w:rPr>
        <w:t xml:space="preserve">Pureeing </w:t>
      </w:r>
    </w:p>
    <w:p w14:paraId="3BC08E02" w14:textId="5618F31E" w:rsidR="006E7A6A" w:rsidRPr="00A3759A" w:rsidRDefault="006E7A6A" w:rsidP="006E7A6A">
      <w:pPr>
        <w:pStyle w:val="NormalWeb"/>
        <w:spacing w:before="0" w:beforeAutospacing="0" w:after="0" w:afterAutospacing="0" w:line="400" w:lineRule="exact"/>
        <w:rPr>
          <w:rFonts w:ascii="Arial" w:eastAsiaTheme="minorEastAsia" w:hAnsi="Arial" w:cs="Arial"/>
          <w:color w:val="FF0000"/>
          <w:kern w:val="24"/>
          <w:sz w:val="22"/>
          <w:szCs w:val="22"/>
          <w:lang w:val="en-US"/>
        </w:rPr>
      </w:pPr>
      <w:r w:rsidRPr="00A3759A">
        <w:rPr>
          <w:rFonts w:ascii="Arial" w:eastAsiaTheme="minorEastAsia" w:hAnsi="Arial" w:cs="Arial"/>
          <w:color w:val="FF0000"/>
          <w:kern w:val="24"/>
          <w:sz w:val="22"/>
          <w:szCs w:val="22"/>
          <w:lang w:val="en-US"/>
        </w:rPr>
        <w:t xml:space="preserve">To incorporate a puree, e.g. fresh tomato, garlic, spinach to concentrate flavor or give </w:t>
      </w:r>
      <w:proofErr w:type="spellStart"/>
      <w:r w:rsidRPr="00A3759A">
        <w:rPr>
          <w:rFonts w:ascii="Arial" w:eastAsiaTheme="minorEastAsia" w:hAnsi="Arial" w:cs="Arial"/>
          <w:color w:val="FF0000"/>
          <w:kern w:val="24"/>
          <w:sz w:val="22"/>
          <w:szCs w:val="22"/>
          <w:lang w:val="en-US"/>
        </w:rPr>
        <w:t>colour</w:t>
      </w:r>
      <w:proofErr w:type="spellEnd"/>
      <w:r w:rsidR="00A3759A" w:rsidRPr="00A3759A">
        <w:rPr>
          <w:rFonts w:ascii="Arial" w:eastAsiaTheme="minorEastAsia" w:hAnsi="Arial" w:cs="Arial"/>
          <w:color w:val="FF0000"/>
          <w:kern w:val="24"/>
          <w:sz w:val="22"/>
          <w:szCs w:val="22"/>
          <w:lang w:val="en-US"/>
        </w:rPr>
        <w:t>.</w:t>
      </w:r>
    </w:p>
    <w:p w14:paraId="074A09C3" w14:textId="3E653E81" w:rsidR="00186856" w:rsidRDefault="00186856" w:rsidP="006E7A6A">
      <w:pPr>
        <w:pStyle w:val="NormalWeb"/>
        <w:spacing w:before="0" w:beforeAutospacing="0" w:after="0" w:afterAutospacing="0" w:line="400" w:lineRule="exact"/>
        <w:rPr>
          <w:rFonts w:asciiTheme="minorHAnsi" w:eastAsiaTheme="minorEastAsia" w:hAnsi="Arial" w:cstheme="minorBidi"/>
          <w:kern w:val="24"/>
          <w:sz w:val="22"/>
          <w:szCs w:val="22"/>
          <w:lang w:val="en-US"/>
        </w:rPr>
      </w:pPr>
    </w:p>
    <w:p w14:paraId="4D1BAB56" w14:textId="3988DF3B" w:rsidR="00186856" w:rsidRDefault="00186856" w:rsidP="006E7A6A">
      <w:pPr>
        <w:pStyle w:val="NormalWeb"/>
        <w:spacing w:before="0" w:beforeAutospacing="0" w:after="0" w:afterAutospacing="0" w:line="400" w:lineRule="exact"/>
        <w:rPr>
          <w:rFonts w:asciiTheme="minorHAnsi" w:eastAsiaTheme="minorEastAsia" w:hAnsi="Arial" w:cstheme="minorBidi"/>
          <w:kern w:val="24"/>
          <w:sz w:val="22"/>
          <w:szCs w:val="22"/>
          <w:lang w:val="en-US"/>
        </w:rPr>
      </w:pPr>
    </w:p>
    <w:p w14:paraId="52E89DDE" w14:textId="40FD39C5" w:rsidR="00186856" w:rsidRDefault="00186856" w:rsidP="006E7A6A">
      <w:pPr>
        <w:pStyle w:val="NormalWeb"/>
        <w:spacing w:before="0" w:beforeAutospacing="0" w:after="0" w:afterAutospacing="0" w:line="400" w:lineRule="exact"/>
        <w:rPr>
          <w:rFonts w:asciiTheme="minorHAnsi" w:eastAsiaTheme="minorEastAsia" w:hAnsi="Arial" w:cstheme="minorBidi"/>
          <w:kern w:val="24"/>
          <w:sz w:val="22"/>
          <w:szCs w:val="22"/>
          <w:lang w:val="en-US"/>
        </w:rPr>
      </w:pPr>
    </w:p>
    <w:p w14:paraId="4D9E1887" w14:textId="7FDE68E8" w:rsidR="00186856" w:rsidRDefault="00186856" w:rsidP="006E7A6A">
      <w:pPr>
        <w:pStyle w:val="NormalWeb"/>
        <w:spacing w:before="0" w:beforeAutospacing="0" w:after="0" w:afterAutospacing="0" w:line="400" w:lineRule="exact"/>
        <w:rPr>
          <w:rFonts w:asciiTheme="minorHAnsi" w:eastAsiaTheme="minorEastAsia" w:hAnsi="Arial" w:cstheme="minorBidi"/>
          <w:kern w:val="24"/>
          <w:sz w:val="22"/>
          <w:szCs w:val="22"/>
          <w:lang w:val="en-US"/>
        </w:rPr>
      </w:pPr>
      <w:bookmarkStart w:id="0" w:name="_GoBack"/>
      <w:bookmarkEnd w:id="0"/>
    </w:p>
    <w:p w14:paraId="1641332C" w14:textId="1633B59F" w:rsidR="00186856" w:rsidRPr="00A3759A" w:rsidRDefault="00186856" w:rsidP="00186856">
      <w:pPr>
        <w:pStyle w:val="NormalWeb"/>
        <w:spacing w:before="0" w:after="0" w:line="400" w:lineRule="exact"/>
        <w:rPr>
          <w:rFonts w:ascii="Arial" w:hAnsi="Arial" w:cs="Arial"/>
          <w:sz w:val="22"/>
          <w:szCs w:val="22"/>
        </w:rPr>
      </w:pPr>
      <w:r w:rsidRPr="00A3759A">
        <w:rPr>
          <w:rFonts w:ascii="Arial" w:hAnsi="Arial" w:cs="Arial"/>
          <w:sz w:val="22"/>
          <w:szCs w:val="22"/>
        </w:rPr>
        <w:t xml:space="preserve">Explain the following term in relation to </w:t>
      </w:r>
      <w:r w:rsidRPr="00A3759A">
        <w:rPr>
          <w:rFonts w:ascii="Arial" w:hAnsi="Arial" w:cs="Arial"/>
          <w:b/>
          <w:bCs/>
          <w:sz w:val="22"/>
          <w:szCs w:val="22"/>
        </w:rPr>
        <w:t xml:space="preserve">Dressings </w:t>
      </w:r>
      <w:r w:rsidRPr="00A3759A">
        <w:rPr>
          <w:rFonts w:ascii="Arial" w:hAnsi="Arial" w:cs="Arial"/>
          <w:sz w:val="22"/>
          <w:szCs w:val="22"/>
        </w:rPr>
        <w:t xml:space="preserve">and give a menu example using the dressing </w:t>
      </w:r>
    </w:p>
    <w:p w14:paraId="5E54D8AD" w14:textId="3CB42BF4" w:rsidR="00186856" w:rsidRPr="00A3759A" w:rsidRDefault="00186856" w:rsidP="00A3759A">
      <w:pPr>
        <w:pStyle w:val="NormalWeb"/>
        <w:numPr>
          <w:ilvl w:val="0"/>
          <w:numId w:val="36"/>
        </w:numPr>
        <w:spacing w:before="0" w:after="0" w:line="400" w:lineRule="exact"/>
        <w:rPr>
          <w:rFonts w:ascii="Arial" w:hAnsi="Arial" w:cs="Arial"/>
          <w:sz w:val="22"/>
          <w:szCs w:val="22"/>
        </w:rPr>
      </w:pPr>
      <w:r w:rsidRPr="00A3759A">
        <w:rPr>
          <w:rFonts w:ascii="Arial" w:hAnsi="Arial" w:cs="Arial"/>
          <w:bCs/>
          <w:sz w:val="22"/>
          <w:szCs w:val="22"/>
        </w:rPr>
        <w:t>Regional dressings</w:t>
      </w:r>
    </w:p>
    <w:p w14:paraId="089F4959" w14:textId="5D412693" w:rsidR="00A3759A" w:rsidRDefault="00A3759A" w:rsidP="00A3759A">
      <w:pPr>
        <w:pStyle w:val="NormalWeb"/>
        <w:spacing w:before="0" w:after="0" w:line="400" w:lineRule="exact"/>
        <w:rPr>
          <w:rFonts w:ascii="Arial" w:hAnsi="Arial" w:cs="Arial"/>
          <w:bCs/>
          <w:color w:val="FF0000"/>
          <w:sz w:val="22"/>
          <w:szCs w:val="22"/>
        </w:rPr>
      </w:pPr>
      <w:r w:rsidRPr="00A3759A">
        <w:rPr>
          <w:rFonts w:ascii="Arial" w:hAnsi="Arial" w:cs="Arial"/>
          <w:bCs/>
          <w:color w:val="FF0000"/>
          <w:sz w:val="22"/>
          <w:szCs w:val="22"/>
        </w:rPr>
        <w:t>A dressing originating in a particular place, or region.</w:t>
      </w:r>
    </w:p>
    <w:p w14:paraId="2771C1AD" w14:textId="77777777" w:rsidR="00A3759A" w:rsidRPr="00A3759A" w:rsidRDefault="00A3759A" w:rsidP="00A3759A">
      <w:pPr>
        <w:pStyle w:val="NormalWeb"/>
        <w:spacing w:before="0" w:after="0" w:line="400" w:lineRule="exact"/>
        <w:rPr>
          <w:rFonts w:ascii="Arial" w:hAnsi="Arial" w:cs="Arial"/>
          <w:color w:val="FF0000"/>
          <w:sz w:val="22"/>
          <w:szCs w:val="22"/>
        </w:rPr>
      </w:pPr>
    </w:p>
    <w:p w14:paraId="788FF3A8" w14:textId="25860C5B" w:rsidR="00A3759A" w:rsidRDefault="00D72C33" w:rsidP="00A3759A">
      <w:pPr>
        <w:pStyle w:val="Answerlines"/>
      </w:pPr>
      <w:r>
        <w:t xml:space="preserve">Research the recipe for </w:t>
      </w:r>
      <w:r w:rsidR="00A3759A">
        <w:t>s</w:t>
      </w:r>
      <w:r>
        <w:t xml:space="preserve">alsa </w:t>
      </w:r>
      <w:proofErr w:type="spellStart"/>
      <w:r>
        <w:t>verde</w:t>
      </w:r>
      <w:proofErr w:type="spellEnd"/>
      <w:r>
        <w:t xml:space="preserve"> and give a menu example</w:t>
      </w:r>
      <w:r w:rsidR="00A3759A">
        <w:t>:</w:t>
      </w:r>
      <w:r>
        <w:t xml:space="preserve"> </w:t>
      </w:r>
    </w:p>
    <w:p w14:paraId="6FBD29B0" w14:textId="77777777" w:rsidR="00A3759A" w:rsidRDefault="00D72C33" w:rsidP="00A3759A">
      <w:pPr>
        <w:pStyle w:val="Answerlines"/>
        <w:rPr>
          <w:color w:val="FF0000"/>
        </w:rPr>
      </w:pPr>
      <w:r w:rsidRPr="00A3759A">
        <w:rPr>
          <w:color w:val="FF0000"/>
        </w:rPr>
        <w:t xml:space="preserve">Grilled sardines with salsa </w:t>
      </w:r>
      <w:proofErr w:type="spellStart"/>
      <w:r w:rsidRPr="00A3759A">
        <w:rPr>
          <w:color w:val="FF0000"/>
        </w:rPr>
        <w:t>verde</w:t>
      </w:r>
      <w:proofErr w:type="spellEnd"/>
      <w:r w:rsidRPr="00A3759A">
        <w:rPr>
          <w:color w:val="FF0000"/>
        </w:rPr>
        <w:t xml:space="preserve"> </w:t>
      </w:r>
    </w:p>
    <w:p w14:paraId="217958D0" w14:textId="4750DA43" w:rsidR="00A3759A" w:rsidRPr="00A3759A" w:rsidRDefault="00D72C33" w:rsidP="00A3759A">
      <w:pPr>
        <w:pStyle w:val="Answerlines"/>
        <w:rPr>
          <w:color w:val="FF0000"/>
        </w:rPr>
      </w:pPr>
      <w:r>
        <w:t xml:space="preserve">What is </w:t>
      </w:r>
      <w:r w:rsidR="00A3759A">
        <w:t>t</w:t>
      </w:r>
      <w:r>
        <w:t>apenade?</w:t>
      </w:r>
    </w:p>
    <w:p w14:paraId="207A06AF" w14:textId="2DB6F248" w:rsidR="00D72C33" w:rsidRPr="00A3759A" w:rsidRDefault="00D72C33" w:rsidP="00A3759A">
      <w:pPr>
        <w:pStyle w:val="Answerlines"/>
        <w:rPr>
          <w:color w:val="FF0000"/>
        </w:rPr>
      </w:pPr>
      <w:r w:rsidRPr="00A3759A">
        <w:rPr>
          <w:color w:val="FF0000"/>
        </w:rPr>
        <w:t>This is a Provençale dish containing black olives capers, anchovies and olive oil. Comes from the Provençale word for caper</w:t>
      </w:r>
      <w:r w:rsidR="00A3759A" w:rsidRPr="00A3759A">
        <w:rPr>
          <w:color w:val="FF0000"/>
        </w:rPr>
        <w:t>s: ‘</w:t>
      </w:r>
      <w:proofErr w:type="spellStart"/>
      <w:r w:rsidR="00A3759A" w:rsidRPr="00A3759A">
        <w:rPr>
          <w:color w:val="FF0000"/>
        </w:rPr>
        <w:t>t</w:t>
      </w:r>
      <w:r w:rsidRPr="00A3759A">
        <w:rPr>
          <w:color w:val="FF0000"/>
        </w:rPr>
        <w:t>apeno</w:t>
      </w:r>
      <w:proofErr w:type="spellEnd"/>
      <w:r w:rsidR="00A3759A" w:rsidRPr="00A3759A">
        <w:rPr>
          <w:color w:val="FF0000"/>
        </w:rPr>
        <w:t>’.</w:t>
      </w:r>
      <w:r w:rsidRPr="00A3759A">
        <w:rPr>
          <w:color w:val="FF0000"/>
        </w:rPr>
        <w:t xml:space="preserve"> </w:t>
      </w:r>
    </w:p>
    <w:p w14:paraId="2D49FABA" w14:textId="77777777" w:rsidR="006E1028" w:rsidRDefault="006E1028" w:rsidP="006E1028">
      <w:pPr>
        <w:pStyle w:val="Answer"/>
      </w:pPr>
    </w:p>
    <w:sectPr w:rsidR="006E1028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88FF8" w14:textId="77777777" w:rsidR="00244D1F" w:rsidRDefault="00244D1F">
      <w:pPr>
        <w:spacing w:before="0" w:after="0"/>
      </w:pPr>
      <w:r>
        <w:separator/>
      </w:r>
    </w:p>
  </w:endnote>
  <w:endnote w:type="continuationSeparator" w:id="0">
    <w:p w14:paraId="354E7585" w14:textId="77777777" w:rsidR="00244D1F" w:rsidRDefault="00244D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F4C9" w14:textId="77777777" w:rsidR="00110217" w:rsidRDefault="00797FA7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C2636D" wp14:editId="1C6D3799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381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110217" w14:paraId="5CAD621A" w14:textId="77777777" w:rsidTr="003405EA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1F2800A4" w14:textId="4A0402F8" w:rsidR="00110217" w:rsidRPr="001C75AD" w:rsidRDefault="00110217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A3759A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0033BD">
                                  <w:fldChar w:fldCharType="begin"/>
                                </w:r>
                                <w:r w:rsidR="000033BD">
                                  <w:instrText xml:space="preserve"> PAGE   \* MERGEFORMAT </w:instrText>
                                </w:r>
                                <w:r w:rsidR="000033BD">
                                  <w:fldChar w:fldCharType="separate"/>
                                </w:r>
                                <w:r w:rsidR="003405EA" w:rsidRPr="003405EA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0033BD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3405EA" w:rsidRPr="003405EA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110217" w14:paraId="5213FF65" w14:textId="77777777" w:rsidTr="003405EA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02996713" w14:textId="77777777" w:rsidR="00110217" w:rsidRPr="00BD28AC" w:rsidRDefault="00110217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110217" w14:paraId="12F1BE57" w14:textId="77777777" w:rsidTr="003405EA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6439A813" w14:textId="77777777" w:rsidR="00110217" w:rsidRPr="001C75AD" w:rsidRDefault="00110217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F1FD67C" w14:textId="77777777" w:rsidR="00110217" w:rsidRDefault="001102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263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110217" w14:paraId="5CAD621A" w14:textId="77777777" w:rsidTr="003405EA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1F2800A4" w14:textId="4A0402F8" w:rsidR="00110217" w:rsidRPr="001C75AD" w:rsidRDefault="00110217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A3759A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0033BD">
                            <w:fldChar w:fldCharType="begin"/>
                          </w:r>
                          <w:r w:rsidR="000033BD">
                            <w:instrText xml:space="preserve"> PAGE   \* MERGEFORMAT </w:instrText>
                          </w:r>
                          <w:r w:rsidR="000033BD">
                            <w:fldChar w:fldCharType="separate"/>
                          </w:r>
                          <w:r w:rsidR="003405EA" w:rsidRPr="003405EA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0033BD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3405EA" w:rsidRPr="003405EA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110217" w14:paraId="5213FF65" w14:textId="77777777" w:rsidTr="003405EA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02996713" w14:textId="77777777" w:rsidR="00110217" w:rsidRPr="00BD28AC" w:rsidRDefault="00110217" w:rsidP="00110217">
                          <w:r>
                            <w:br/>
                          </w:r>
                        </w:p>
                      </w:tc>
                    </w:tr>
                    <w:tr w:rsidR="00110217" w14:paraId="12F1BE57" w14:textId="77777777" w:rsidTr="003405EA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6439A813" w14:textId="77777777" w:rsidR="00110217" w:rsidRPr="001C75AD" w:rsidRDefault="00110217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5F1FD67C" w14:textId="77777777" w:rsidR="00110217" w:rsidRDefault="001102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DC5E" w14:textId="77777777" w:rsidR="00244D1F" w:rsidRDefault="00244D1F">
      <w:pPr>
        <w:spacing w:before="0" w:after="0"/>
      </w:pPr>
      <w:r>
        <w:separator/>
      </w:r>
    </w:p>
  </w:footnote>
  <w:footnote w:type="continuationSeparator" w:id="0">
    <w:p w14:paraId="0922201C" w14:textId="77777777" w:rsidR="00244D1F" w:rsidRDefault="00244D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1AEE" w14:textId="77777777" w:rsidR="00110217" w:rsidRDefault="00797FA7" w:rsidP="00156AF3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DA95FF" wp14:editId="6AB94614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9C5C6E" w:rsidRPr="006D4994" w14:paraId="0BEA3A3A" w14:textId="77777777" w:rsidTr="00797FA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4FAAABF" w14:textId="0BD71CE5" w:rsidR="009C5C6E" w:rsidRPr="006D4994" w:rsidRDefault="009C5C6E" w:rsidP="00152AC3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A3759A">
                                  <w:rPr>
                                    <w:color w:val="FFFFFF"/>
                                    <w:sz w:val="28"/>
                                  </w:rPr>
                                  <w:t xml:space="preserve">3 </w:t>
                                </w:r>
                                <w:r w:rsidR="00152AC3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H</w:t>
                                </w:r>
                                <w:r w:rsidR="00A3759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3F7523C6" w14:textId="77777777" w:rsidR="009C5C6E" w:rsidRPr="009B740D" w:rsidRDefault="00797FA7" w:rsidP="00797FA7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EB89787" wp14:editId="2A99EA7D">
                                      <wp:extent cx="2233295" cy="439420"/>
                                      <wp:effectExtent l="0" t="0" r="0" b="0"/>
                                      <wp:docPr id="4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3295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74F67" w:rsidRPr="006D4994" w14:paraId="2A3CA445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11907" w:type="dxa"/>
                                <w:gridSpan w:val="2"/>
                                <w:shd w:val="clear" w:color="auto" w:fill="D9D9D9"/>
                              </w:tcPr>
                              <w:p w14:paraId="33C867A3" w14:textId="32B77829" w:rsidR="00474F67" w:rsidRPr="00882FCE" w:rsidRDefault="00474F67" w:rsidP="006B798A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A3759A">
                                  <w:rPr>
                                    <w:b/>
                                    <w:sz w:val="24"/>
                                  </w:rPr>
                                  <w:t>307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Worksheet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  <w:r w:rsidR="00A3759A">
                                  <w:rPr>
                                    <w:b/>
                                    <w:sz w:val="2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7376AC8D" w14:textId="77777777" w:rsidR="009C5C6E" w:rsidRPr="006D4994" w:rsidRDefault="009C5C6E" w:rsidP="009C5C6E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A95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/D56QEAALgDAAAOAAAAZHJzL2Uyb0RvYy54bWysU9tu2zAMfR+wfxD0vthO0a4w4hRdiw4D&#13;&#10;ugvQ7gNoWY6F2aJGKbGzrx8lx1m3vQ17EWheDg8P6c3NNPTioMkbtJUsVrkU2ipsjN1V8uvzw5tr&#13;&#10;KXwA20CPVlfyqL282b5+tRldqdfYYd9oEgxifTm6SnYhuDLLvOr0AH6FTlsOtkgDBP6kXdYQjIw+&#13;&#10;9Nk6z6+yEalxhEp7z977OSi3Cb9ttQqf29brIPpKMreQXkpvHd9su4FyR+A6o0404B9YDGAsNz1D&#13;&#10;3UMAsSfzF9RgFKHHNqwUDhm2rVE6zcDTFPkf0zx14HSahcXx7iyT/3+w6tPhCwnTVHIthYWBV/Ss&#13;&#10;pyDe4SSKdZRndL7krCfHeWFiP685jerdI6pvXli868Du9C0Rjp2GhukVsTJ7UTrj+AhSjx+x4T6w&#13;&#10;D5iAppaGqB2rIRid13Q8ryZyUex8e3mVXxQcUhwr8uu8uLhMPaBcyh358F7jIKJRSeLdJ3g4PPoQ&#13;&#10;6UC5pMRuFh9M36f99/Y3BydGT6IfGc/cw1RPJzlqbI48COF8Tnz+bHRIP6QY+ZQq6b/vgbQU/QfL&#13;&#10;YsS7WwxajHoxwCourWSQYjbvwnyfe0dm1zHyLLfFWxasNWmUqOzM4sSTzyNNeDrleH8vv1PWrx9u&#13;&#10;+xM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Pv/8PnpAQAAuA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9C5C6E" w:rsidRPr="006D4994" w14:paraId="0BEA3A3A" w14:textId="77777777" w:rsidTr="00797FA7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4FAAABF" w14:textId="0BD71CE5" w:rsidR="009C5C6E" w:rsidRPr="006D4994" w:rsidRDefault="009C5C6E" w:rsidP="00152AC3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A3759A">
                            <w:rPr>
                              <w:color w:val="FFFFFF"/>
                              <w:sz w:val="28"/>
                            </w:rPr>
                            <w:t xml:space="preserve">3 </w:t>
                          </w:r>
                          <w:r w:rsidR="00152AC3">
                            <w:rPr>
                              <w:b/>
                              <w:color w:val="FFFFFF"/>
                              <w:sz w:val="28"/>
                            </w:rPr>
                            <w:t>H</w:t>
                          </w:r>
                          <w:r w:rsidR="00A3759A">
                            <w:rPr>
                              <w:b/>
                              <w:color w:val="FFFFFF"/>
                              <w:sz w:val="28"/>
                            </w:rPr>
                            <w:t>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3F7523C6" w14:textId="77777777" w:rsidR="009C5C6E" w:rsidRPr="009B740D" w:rsidRDefault="00797FA7" w:rsidP="00797FA7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EB89787" wp14:editId="2A99EA7D">
                                <wp:extent cx="2233295" cy="439420"/>
                                <wp:effectExtent l="0" t="0" r="0" b="0"/>
                                <wp:docPr id="4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CG_SmartScreen_Logo_RGB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295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474F67" w:rsidRPr="006D4994" w14:paraId="2A3CA445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11907" w:type="dxa"/>
                          <w:gridSpan w:val="2"/>
                          <w:shd w:val="clear" w:color="auto" w:fill="D9D9D9"/>
                        </w:tcPr>
                        <w:p w14:paraId="33C867A3" w14:textId="32B77829" w:rsidR="00474F67" w:rsidRPr="00882FCE" w:rsidRDefault="00474F67" w:rsidP="006B798A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3759A">
                            <w:rPr>
                              <w:b/>
                              <w:sz w:val="24"/>
                            </w:rPr>
                            <w:t>307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Worksheet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 w:rsidR="00A3759A"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c>
                    </w:tr>
                  </w:tbl>
                  <w:p w14:paraId="7376AC8D" w14:textId="77777777" w:rsidR="009C5C6E" w:rsidRPr="006D4994" w:rsidRDefault="009C5C6E" w:rsidP="009C5C6E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68D6"/>
    <w:multiLevelType w:val="hybridMultilevel"/>
    <w:tmpl w:val="4F4EED7C"/>
    <w:lvl w:ilvl="0" w:tplc="61D0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EB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6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2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6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85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3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43E7D"/>
    <w:multiLevelType w:val="hybridMultilevel"/>
    <w:tmpl w:val="F04E9FD6"/>
    <w:lvl w:ilvl="0" w:tplc="8D7A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423A"/>
    <w:multiLevelType w:val="hybridMultilevel"/>
    <w:tmpl w:val="117400FC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6F5"/>
    <w:multiLevelType w:val="hybridMultilevel"/>
    <w:tmpl w:val="78A2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6"/>
  </w:num>
  <w:num w:numId="5">
    <w:abstractNumId w:val="8"/>
  </w:num>
  <w:num w:numId="6">
    <w:abstractNumId w:val="15"/>
  </w:num>
  <w:num w:numId="7">
    <w:abstractNumId w:val="8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17"/>
  </w:num>
  <w:num w:numId="11">
    <w:abstractNumId w:val="13"/>
  </w:num>
  <w:num w:numId="12">
    <w:abstractNumId w:val="6"/>
  </w:num>
  <w:num w:numId="13">
    <w:abstractNumId w:val="12"/>
  </w:num>
  <w:num w:numId="14">
    <w:abstractNumId w:val="18"/>
  </w:num>
  <w:num w:numId="15">
    <w:abstractNumId w:val="11"/>
  </w:num>
  <w:num w:numId="16">
    <w:abstractNumId w:val="7"/>
  </w:num>
  <w:num w:numId="17">
    <w:abstractNumId w:val="24"/>
  </w:num>
  <w:num w:numId="18">
    <w:abstractNumId w:val="25"/>
  </w:num>
  <w:num w:numId="19">
    <w:abstractNumId w:val="2"/>
  </w:num>
  <w:num w:numId="20">
    <w:abstractNumId w:val="1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23"/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</w:num>
  <w:num w:numId="27">
    <w:abstractNumId w:val="19"/>
  </w:num>
  <w:num w:numId="28">
    <w:abstractNumId w:val="9"/>
    <w:lvlOverride w:ilvl="0">
      <w:startOverride w:val="1"/>
    </w:lvlOverride>
  </w:num>
  <w:num w:numId="29">
    <w:abstractNumId w:val="20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33BD"/>
    <w:rsid w:val="00082C62"/>
    <w:rsid w:val="000B231F"/>
    <w:rsid w:val="000E194B"/>
    <w:rsid w:val="00110217"/>
    <w:rsid w:val="00120FB0"/>
    <w:rsid w:val="00152AC3"/>
    <w:rsid w:val="00156AF3"/>
    <w:rsid w:val="00180BC5"/>
    <w:rsid w:val="00186856"/>
    <w:rsid w:val="0019491D"/>
    <w:rsid w:val="001F4A3E"/>
    <w:rsid w:val="001F74AD"/>
    <w:rsid w:val="00244D1F"/>
    <w:rsid w:val="0024542E"/>
    <w:rsid w:val="002D07A8"/>
    <w:rsid w:val="00304E98"/>
    <w:rsid w:val="00311D16"/>
    <w:rsid w:val="003220D2"/>
    <w:rsid w:val="003405EA"/>
    <w:rsid w:val="003F7AE9"/>
    <w:rsid w:val="00404B31"/>
    <w:rsid w:val="00474F67"/>
    <w:rsid w:val="0048500D"/>
    <w:rsid w:val="00524E1B"/>
    <w:rsid w:val="005505F4"/>
    <w:rsid w:val="00564282"/>
    <w:rsid w:val="006642FD"/>
    <w:rsid w:val="006807B0"/>
    <w:rsid w:val="006B798A"/>
    <w:rsid w:val="006D3AA3"/>
    <w:rsid w:val="006D4994"/>
    <w:rsid w:val="006E1028"/>
    <w:rsid w:val="006E19C2"/>
    <w:rsid w:val="006E7A6A"/>
    <w:rsid w:val="006F7BAF"/>
    <w:rsid w:val="00797FA7"/>
    <w:rsid w:val="00800401"/>
    <w:rsid w:val="008C1F1C"/>
    <w:rsid w:val="008D593B"/>
    <w:rsid w:val="009975A0"/>
    <w:rsid w:val="009C5C6E"/>
    <w:rsid w:val="009E12AB"/>
    <w:rsid w:val="00A2454C"/>
    <w:rsid w:val="00A3759A"/>
    <w:rsid w:val="00AE245C"/>
    <w:rsid w:val="00B054EC"/>
    <w:rsid w:val="00B451FF"/>
    <w:rsid w:val="00B77632"/>
    <w:rsid w:val="00BE2C21"/>
    <w:rsid w:val="00C01D20"/>
    <w:rsid w:val="00C202BF"/>
    <w:rsid w:val="00C81DF4"/>
    <w:rsid w:val="00C858D7"/>
    <w:rsid w:val="00CF5B31"/>
    <w:rsid w:val="00D073BC"/>
    <w:rsid w:val="00D56B82"/>
    <w:rsid w:val="00D72C33"/>
    <w:rsid w:val="00DA2485"/>
    <w:rsid w:val="00DE29A8"/>
    <w:rsid w:val="00E74E19"/>
    <w:rsid w:val="00EE110D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F731"/>
  <w15:docId w15:val="{54CDA4E7-5B87-4111-B3E9-1400140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4AD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AE245C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F74AD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29"/>
      </w:numPr>
      <w:spacing w:before="0" w:after="0"/>
    </w:pPr>
  </w:style>
  <w:style w:type="paragraph" w:customStyle="1" w:styleId="Unittitle">
    <w:name w:val="Unit title"/>
    <w:basedOn w:val="Normal"/>
    <w:uiPriority w:val="99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1"/>
      </w:numPr>
    </w:pPr>
  </w:style>
  <w:style w:type="character" w:customStyle="1" w:styleId="Heading3Char">
    <w:name w:val="Heading 3 Char"/>
    <w:link w:val="Heading3"/>
    <w:rsid w:val="00AE245C"/>
    <w:rPr>
      <w:rFonts w:ascii="Arial" w:eastAsia="Times New Roman" w:hAnsi="Arial"/>
      <w:b/>
      <w:bCs/>
      <w:color w:val="E30613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customStyle="1" w:styleId="Answerlines">
    <w:name w:val="Answer lines"/>
    <w:basedOn w:val="Normal"/>
    <w:qFormat/>
    <w:rsid w:val="006E7A6A"/>
    <w:pPr>
      <w:spacing w:before="260" w:after="260"/>
    </w:pPr>
  </w:style>
  <w:style w:type="paragraph" w:customStyle="1" w:styleId="Answerlinesnumbered">
    <w:name w:val="Answer lines numbered"/>
    <w:basedOn w:val="Answerlines"/>
    <w:uiPriority w:val="99"/>
    <w:semiHidden/>
    <w:qFormat/>
    <w:rsid w:val="006E7A6A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006E7A6A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162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74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446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76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405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56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967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733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648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2013-05-15T12:05:00Z</cp:lastPrinted>
  <dcterms:created xsi:type="dcterms:W3CDTF">2020-05-02T14:21:00Z</dcterms:created>
  <dcterms:modified xsi:type="dcterms:W3CDTF">2020-05-02T14:21:00Z</dcterms:modified>
</cp:coreProperties>
</file>