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599" w:rsidRPr="00F13467" w:rsidRDefault="009603A1" w:rsidP="00A7673F">
      <w:pPr>
        <w:pStyle w:val="H1FrontCover"/>
      </w:pPr>
      <w:r>
        <w:rPr>
          <w:noProof/>
          <w:lang w:eastAsia="en-GB"/>
        </w:rPr>
        <w:drawing>
          <wp:anchor distT="0" distB="0" distL="114300" distR="114300" simplePos="0" relativeHeight="251658240" behindDoc="0" locked="0" layoutInCell="1" allowOverlap="1">
            <wp:simplePos x="0" y="0"/>
            <wp:positionH relativeFrom="page">
              <wp:posOffset>6102985</wp:posOffset>
            </wp:positionH>
            <wp:positionV relativeFrom="page">
              <wp:posOffset>431800</wp:posOffset>
            </wp:positionV>
            <wp:extent cx="1028700" cy="638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7CA">
        <w:fldChar w:fldCharType="begin"/>
      </w:r>
      <w:r w:rsidR="00FC77CA">
        <w:instrText xml:space="preserve"> TITLE   \* MERGEFORMAT </w:instrText>
      </w:r>
      <w:r w:rsidR="00FC77CA">
        <w:fldChar w:fldCharType="separate"/>
      </w:r>
      <w:r w:rsidR="00892AB0">
        <w:t>MOT Qualifications</w:t>
      </w:r>
      <w:r w:rsidR="001C56F9">
        <w:t xml:space="preserve"> and CPD</w:t>
      </w:r>
      <w:r w:rsidR="00892AB0">
        <w:t xml:space="preserve"> (3428)</w:t>
      </w:r>
      <w:r w:rsidR="00FC77CA">
        <w:fldChar w:fldCharType="end"/>
      </w:r>
    </w:p>
    <w:tbl>
      <w:tblPr>
        <w:tblStyle w:val="TableGrid"/>
        <w:tblW w:w="0" w:type="auto"/>
        <w:tblInd w:w="0" w:type="dxa"/>
        <w:tblLook w:val="01E0" w:firstRow="1" w:lastRow="1" w:firstColumn="1" w:lastColumn="1" w:noHBand="0" w:noVBand="0"/>
      </w:tblPr>
      <w:tblGrid>
        <w:gridCol w:w="1797"/>
      </w:tblGrid>
      <w:tr w:rsidR="00520968">
        <w:trPr>
          <w:trHeight w:val="1075"/>
        </w:trPr>
        <w:tc>
          <w:tcPr>
            <w:tcW w:w="2013" w:type="dxa"/>
            <w:tcBorders>
              <w:top w:val="single" w:sz="2" w:space="0" w:color="FF0000"/>
            </w:tcBorders>
            <w:tcMar>
              <w:left w:w="0" w:type="dxa"/>
              <w:right w:w="0" w:type="dxa"/>
            </w:tcMar>
          </w:tcPr>
          <w:p w:rsidR="00520968" w:rsidRPr="00FC58D4" w:rsidRDefault="00520968" w:rsidP="00FC58D4">
            <w:pPr>
              <w:pStyle w:val="Smallfont"/>
              <w:framePr w:wrap="auto"/>
              <w:rPr>
                <w:b w:val="0"/>
                <w:bCs w:val="0"/>
              </w:rPr>
            </w:pPr>
            <w:r w:rsidRPr="00FC58D4">
              <w:rPr>
                <w:b w:val="0"/>
                <w:bCs w:val="0"/>
              </w:rPr>
              <w:t>www.city</w:t>
            </w:r>
            <w:r>
              <w:rPr>
                <w:b w:val="0"/>
                <w:bCs w:val="0"/>
              </w:rPr>
              <w:t>andguilds.com</w:t>
            </w:r>
            <w:r w:rsidRPr="00FC58D4">
              <w:rPr>
                <w:b w:val="0"/>
                <w:bCs w:val="0"/>
              </w:rPr>
              <w:br/>
            </w:r>
            <w:r w:rsidR="00BC3002">
              <w:rPr>
                <w:b w:val="0"/>
                <w:bCs w:val="0"/>
              </w:rPr>
              <w:fldChar w:fldCharType="begin">
                <w:ffData>
                  <w:name w:val="Text4"/>
                  <w:enabled/>
                  <w:calcOnExit w:val="0"/>
                  <w:textInput>
                    <w:type w:val="date"/>
                    <w:default w:val="January 2020"/>
                  </w:textInput>
                </w:ffData>
              </w:fldChar>
            </w:r>
            <w:bookmarkStart w:id="0" w:name="Text4"/>
            <w:r w:rsidR="00BC3002">
              <w:rPr>
                <w:b w:val="0"/>
                <w:bCs w:val="0"/>
              </w:rPr>
              <w:instrText xml:space="preserve"> FORMTEXT </w:instrText>
            </w:r>
            <w:r w:rsidR="00BC3002">
              <w:rPr>
                <w:b w:val="0"/>
                <w:bCs w:val="0"/>
              </w:rPr>
            </w:r>
            <w:r w:rsidR="00BC3002">
              <w:rPr>
                <w:b w:val="0"/>
                <w:bCs w:val="0"/>
              </w:rPr>
              <w:fldChar w:fldCharType="separate"/>
            </w:r>
            <w:r w:rsidR="00BC3002">
              <w:rPr>
                <w:b w:val="0"/>
                <w:bCs w:val="0"/>
                <w:noProof/>
              </w:rPr>
              <w:t>January 2020</w:t>
            </w:r>
            <w:r w:rsidR="00BC3002">
              <w:rPr>
                <w:b w:val="0"/>
                <w:bCs w:val="0"/>
              </w:rPr>
              <w:fldChar w:fldCharType="end"/>
            </w:r>
            <w:bookmarkEnd w:id="0"/>
            <w:r w:rsidRPr="00FC58D4">
              <w:rPr>
                <w:b w:val="0"/>
                <w:bCs w:val="0"/>
              </w:rPr>
              <w:br/>
              <w:t>Version 1.</w:t>
            </w:r>
            <w:r w:rsidR="00BC3002">
              <w:rPr>
                <w:b w:val="0"/>
                <w:bCs w:val="0"/>
              </w:rPr>
              <w:t>6</w:t>
            </w:r>
          </w:p>
          <w:p w:rsidR="00520968" w:rsidRDefault="00520968" w:rsidP="00FC58D4">
            <w:pPr>
              <w:framePr w:w="1797" w:h="2160" w:hRule="exact" w:wrap="auto" w:vAnchor="page" w:hAnchor="page" w:x="9612" w:y="2496" w:anchorLock="1"/>
              <w:rPr>
                <w:b/>
                <w:bCs/>
                <w:sz w:val="6"/>
                <w:szCs w:val="6"/>
              </w:rPr>
            </w:pPr>
          </w:p>
        </w:tc>
      </w:tr>
    </w:tbl>
    <w:p w:rsidR="00520968" w:rsidRPr="00B73404" w:rsidRDefault="00520968" w:rsidP="00594F14">
      <w:pPr>
        <w:framePr w:w="1797" w:h="2160" w:hRule="exact" w:wrap="auto" w:vAnchor="page" w:hAnchor="page" w:x="9612" w:y="2496" w:anchorLock="1"/>
        <w:rPr>
          <w:sz w:val="6"/>
          <w:szCs w:val="6"/>
        </w:rPr>
      </w:pPr>
    </w:p>
    <w:p w:rsidR="00BE7599" w:rsidRPr="00F13467" w:rsidRDefault="004B796A" w:rsidP="00F13467">
      <w:pPr>
        <w:pStyle w:val="H2FrontCover"/>
        <w:spacing w:after="1200"/>
        <w:rPr>
          <w:b w:val="0"/>
          <w:bCs w:val="0"/>
        </w:rPr>
      </w:pPr>
      <w:r w:rsidRPr="00F13467">
        <w:rPr>
          <w:b w:val="0"/>
          <w:bCs w:val="0"/>
        </w:rPr>
        <w:t>Frequently asked questions</w:t>
      </w:r>
      <w:r w:rsidR="00EE529B">
        <w:rPr>
          <w:b w:val="0"/>
          <w:bCs w:val="0"/>
        </w:rPr>
        <w:t xml:space="preserve"> for </w:t>
      </w:r>
      <w:r w:rsidR="00892AB0">
        <w:rPr>
          <w:b w:val="0"/>
          <w:bCs w:val="0"/>
        </w:rPr>
        <w:t>centres</w:t>
      </w:r>
    </w:p>
    <w:p w:rsidR="00F13467" w:rsidRPr="00310471" w:rsidRDefault="00F13467" w:rsidP="00310471"/>
    <w:p w:rsidR="005F6D3E" w:rsidRPr="009F6E9E" w:rsidRDefault="005F6D3E" w:rsidP="004B796A">
      <w:pPr>
        <w:pStyle w:val="H1Contentspage"/>
        <w:spacing w:after="600"/>
      </w:pPr>
      <w:r w:rsidRPr="009F6E9E">
        <w:t>Contents</w:t>
      </w:r>
    </w:p>
    <w:p w:rsidR="008B486D" w:rsidRDefault="004B796A">
      <w:pPr>
        <w:pStyle w:val="TOC1"/>
        <w:rPr>
          <w:rFonts w:asciiTheme="minorHAnsi" w:eastAsiaTheme="minorEastAsia" w:hAnsiTheme="minorHAnsi" w:cstheme="minorBidi"/>
          <w:b w:val="0"/>
          <w:bCs w:val="0"/>
          <w:noProof/>
          <w:lang w:eastAsia="en-GB"/>
        </w:rPr>
      </w:pPr>
      <w:r>
        <w:fldChar w:fldCharType="begin"/>
      </w:r>
      <w:r>
        <w:instrText xml:space="preserve"> TOC \o "1-3" \t "Question,2" </w:instrText>
      </w:r>
      <w:r>
        <w:fldChar w:fldCharType="separate"/>
      </w:r>
      <w:r w:rsidR="008B486D">
        <w:rPr>
          <w:noProof/>
        </w:rPr>
        <w:t>1</w:t>
      </w:r>
      <w:r w:rsidR="008B486D">
        <w:rPr>
          <w:rFonts w:asciiTheme="minorHAnsi" w:eastAsiaTheme="minorEastAsia" w:hAnsiTheme="minorHAnsi" w:cstheme="minorBidi"/>
          <w:b w:val="0"/>
          <w:bCs w:val="0"/>
          <w:noProof/>
          <w:lang w:eastAsia="en-GB"/>
        </w:rPr>
        <w:tab/>
      </w:r>
      <w:r w:rsidR="008B486D">
        <w:rPr>
          <w:noProof/>
        </w:rPr>
        <w:t>General questions</w:t>
      </w:r>
      <w:r w:rsidR="008B486D">
        <w:rPr>
          <w:noProof/>
        </w:rPr>
        <w:tab/>
      </w:r>
      <w:r w:rsidR="008B486D">
        <w:rPr>
          <w:noProof/>
        </w:rPr>
        <w:fldChar w:fldCharType="begin"/>
      </w:r>
      <w:r w:rsidR="008B486D">
        <w:rPr>
          <w:noProof/>
        </w:rPr>
        <w:instrText xml:space="preserve"> PAGEREF _Toc29206579 \h </w:instrText>
      </w:r>
      <w:r w:rsidR="008B486D">
        <w:rPr>
          <w:noProof/>
        </w:rPr>
      </w:r>
      <w:r w:rsidR="008B486D">
        <w:rPr>
          <w:noProof/>
        </w:rPr>
        <w:fldChar w:fldCharType="separate"/>
      </w:r>
      <w:r w:rsidR="008B486D">
        <w:rPr>
          <w:noProof/>
        </w:rPr>
        <w:t>2</w:t>
      </w:r>
      <w:r w:rsidR="008B486D">
        <w:rPr>
          <w:noProof/>
        </w:rPr>
        <w:fldChar w:fldCharType="end"/>
      </w:r>
    </w:p>
    <w:p w:rsidR="008B486D" w:rsidRDefault="008B486D">
      <w:pPr>
        <w:pStyle w:val="TOC2"/>
        <w:rPr>
          <w:rFonts w:asciiTheme="minorHAnsi" w:eastAsiaTheme="minorEastAsia" w:hAnsiTheme="minorHAnsi" w:cstheme="minorBidi"/>
          <w:noProof/>
          <w:lang w:eastAsia="en-GB"/>
        </w:rPr>
      </w:pPr>
      <w:r>
        <w:rPr>
          <w:noProof/>
        </w:rPr>
        <w:t>Who are these qualifications for?</w:t>
      </w:r>
      <w:r>
        <w:rPr>
          <w:noProof/>
        </w:rPr>
        <w:tab/>
      </w:r>
      <w:r>
        <w:rPr>
          <w:noProof/>
        </w:rPr>
        <w:fldChar w:fldCharType="begin"/>
      </w:r>
      <w:r>
        <w:rPr>
          <w:noProof/>
        </w:rPr>
        <w:instrText xml:space="preserve"> PAGEREF _Toc29206580 \h </w:instrText>
      </w:r>
      <w:r>
        <w:rPr>
          <w:noProof/>
        </w:rPr>
      </w:r>
      <w:r>
        <w:rPr>
          <w:noProof/>
        </w:rPr>
        <w:fldChar w:fldCharType="separate"/>
      </w:r>
      <w:r>
        <w:rPr>
          <w:noProof/>
        </w:rPr>
        <w:t>2</w:t>
      </w:r>
      <w:r>
        <w:rPr>
          <w:noProof/>
        </w:rPr>
        <w:fldChar w:fldCharType="end"/>
      </w:r>
    </w:p>
    <w:p w:rsidR="008B486D" w:rsidRDefault="008B486D">
      <w:pPr>
        <w:pStyle w:val="TOC2"/>
        <w:rPr>
          <w:rFonts w:asciiTheme="minorHAnsi" w:eastAsiaTheme="minorEastAsia" w:hAnsiTheme="minorHAnsi" w:cstheme="minorBidi"/>
          <w:noProof/>
          <w:lang w:eastAsia="en-GB"/>
        </w:rPr>
      </w:pPr>
      <w:r>
        <w:rPr>
          <w:noProof/>
        </w:rPr>
        <w:t>What are the changes in the current process to apply for a licence?</w:t>
      </w:r>
      <w:r>
        <w:rPr>
          <w:noProof/>
        </w:rPr>
        <w:tab/>
      </w:r>
      <w:r>
        <w:rPr>
          <w:noProof/>
        </w:rPr>
        <w:fldChar w:fldCharType="begin"/>
      </w:r>
      <w:r>
        <w:rPr>
          <w:noProof/>
        </w:rPr>
        <w:instrText xml:space="preserve"> PAGEREF _Toc29206581 \h </w:instrText>
      </w:r>
      <w:r>
        <w:rPr>
          <w:noProof/>
        </w:rPr>
      </w:r>
      <w:r>
        <w:rPr>
          <w:noProof/>
        </w:rPr>
        <w:fldChar w:fldCharType="separate"/>
      </w:r>
      <w:r>
        <w:rPr>
          <w:noProof/>
        </w:rPr>
        <w:t>2</w:t>
      </w:r>
      <w:r>
        <w:rPr>
          <w:noProof/>
        </w:rPr>
        <w:fldChar w:fldCharType="end"/>
      </w:r>
    </w:p>
    <w:p w:rsidR="008B486D" w:rsidRDefault="008B486D">
      <w:pPr>
        <w:pStyle w:val="TOC2"/>
        <w:rPr>
          <w:rFonts w:asciiTheme="minorHAnsi" w:eastAsiaTheme="minorEastAsia" w:hAnsiTheme="minorHAnsi" w:cstheme="minorBidi"/>
          <w:noProof/>
          <w:lang w:eastAsia="en-GB"/>
        </w:rPr>
      </w:pPr>
      <w:r>
        <w:rPr>
          <w:noProof/>
        </w:rPr>
        <w:t>What is the structure of these qualifications?</w:t>
      </w:r>
      <w:r>
        <w:rPr>
          <w:noProof/>
        </w:rPr>
        <w:tab/>
      </w:r>
      <w:r>
        <w:rPr>
          <w:noProof/>
        </w:rPr>
        <w:fldChar w:fldCharType="begin"/>
      </w:r>
      <w:r>
        <w:rPr>
          <w:noProof/>
        </w:rPr>
        <w:instrText xml:space="preserve"> PAGEREF _Toc29206582 \h </w:instrText>
      </w:r>
      <w:r>
        <w:rPr>
          <w:noProof/>
        </w:rPr>
      </w:r>
      <w:r>
        <w:rPr>
          <w:noProof/>
        </w:rPr>
        <w:fldChar w:fldCharType="separate"/>
      </w:r>
      <w:r>
        <w:rPr>
          <w:noProof/>
        </w:rPr>
        <w:t>3</w:t>
      </w:r>
      <w:r>
        <w:rPr>
          <w:noProof/>
        </w:rPr>
        <w:fldChar w:fldCharType="end"/>
      </w:r>
    </w:p>
    <w:p w:rsidR="008B486D" w:rsidRDefault="008B486D">
      <w:pPr>
        <w:pStyle w:val="TOC2"/>
        <w:rPr>
          <w:rFonts w:asciiTheme="minorHAnsi" w:eastAsiaTheme="minorEastAsia" w:hAnsiTheme="minorHAnsi" w:cstheme="minorBidi"/>
          <w:noProof/>
          <w:lang w:eastAsia="en-GB"/>
        </w:rPr>
      </w:pPr>
      <w:r>
        <w:rPr>
          <w:noProof/>
        </w:rPr>
        <w:t>What are the Guided Learning Hours (GLH) for these qualifications?</w:t>
      </w:r>
      <w:r>
        <w:rPr>
          <w:noProof/>
        </w:rPr>
        <w:tab/>
      </w:r>
      <w:r>
        <w:rPr>
          <w:noProof/>
        </w:rPr>
        <w:fldChar w:fldCharType="begin"/>
      </w:r>
      <w:r>
        <w:rPr>
          <w:noProof/>
        </w:rPr>
        <w:instrText xml:space="preserve"> PAGEREF _Toc29206583 \h </w:instrText>
      </w:r>
      <w:r>
        <w:rPr>
          <w:noProof/>
        </w:rPr>
      </w:r>
      <w:r>
        <w:rPr>
          <w:noProof/>
        </w:rPr>
        <w:fldChar w:fldCharType="separate"/>
      </w:r>
      <w:r>
        <w:rPr>
          <w:noProof/>
        </w:rPr>
        <w:t>3</w:t>
      </w:r>
      <w:r>
        <w:rPr>
          <w:noProof/>
        </w:rPr>
        <w:fldChar w:fldCharType="end"/>
      </w:r>
    </w:p>
    <w:p w:rsidR="008B486D" w:rsidRDefault="008B486D">
      <w:pPr>
        <w:pStyle w:val="TOC1"/>
        <w:rPr>
          <w:rFonts w:asciiTheme="minorHAnsi" w:eastAsiaTheme="minorEastAsia" w:hAnsiTheme="minorHAnsi" w:cstheme="minorBidi"/>
          <w:b w:val="0"/>
          <w:bCs w:val="0"/>
          <w:noProof/>
          <w:lang w:eastAsia="en-GB"/>
        </w:rPr>
      </w:pPr>
      <w:r>
        <w:rPr>
          <w:noProof/>
        </w:rPr>
        <w:t>2</w:t>
      </w:r>
      <w:r>
        <w:rPr>
          <w:rFonts w:asciiTheme="minorHAnsi" w:eastAsiaTheme="minorEastAsia" w:hAnsiTheme="minorHAnsi" w:cstheme="minorBidi"/>
          <w:b w:val="0"/>
          <w:bCs w:val="0"/>
          <w:noProof/>
          <w:lang w:eastAsia="en-GB"/>
        </w:rPr>
        <w:tab/>
      </w:r>
      <w:r>
        <w:rPr>
          <w:noProof/>
        </w:rPr>
        <w:t>Getting ready for delivery</w:t>
      </w:r>
      <w:r>
        <w:rPr>
          <w:noProof/>
        </w:rPr>
        <w:tab/>
      </w:r>
      <w:r>
        <w:rPr>
          <w:noProof/>
        </w:rPr>
        <w:fldChar w:fldCharType="begin"/>
      </w:r>
      <w:r>
        <w:rPr>
          <w:noProof/>
        </w:rPr>
        <w:instrText xml:space="preserve"> PAGEREF _Toc29206584 \h </w:instrText>
      </w:r>
      <w:r>
        <w:rPr>
          <w:noProof/>
        </w:rPr>
      </w:r>
      <w:r>
        <w:rPr>
          <w:noProof/>
        </w:rPr>
        <w:fldChar w:fldCharType="separate"/>
      </w:r>
      <w:r>
        <w:rPr>
          <w:noProof/>
        </w:rPr>
        <w:t>4</w:t>
      </w:r>
      <w:r>
        <w:rPr>
          <w:noProof/>
        </w:rPr>
        <w:fldChar w:fldCharType="end"/>
      </w:r>
    </w:p>
    <w:p w:rsidR="008B486D" w:rsidRDefault="008B486D">
      <w:pPr>
        <w:pStyle w:val="TOC2"/>
        <w:rPr>
          <w:rFonts w:asciiTheme="minorHAnsi" w:eastAsiaTheme="minorEastAsia" w:hAnsiTheme="minorHAnsi" w:cstheme="minorBidi"/>
          <w:noProof/>
          <w:lang w:eastAsia="en-GB"/>
        </w:rPr>
      </w:pPr>
      <w:r>
        <w:rPr>
          <w:noProof/>
        </w:rPr>
        <w:t>Where can I find the qualifications fees?</w:t>
      </w:r>
      <w:r>
        <w:rPr>
          <w:noProof/>
        </w:rPr>
        <w:tab/>
      </w:r>
      <w:r>
        <w:rPr>
          <w:noProof/>
        </w:rPr>
        <w:fldChar w:fldCharType="begin"/>
      </w:r>
      <w:r>
        <w:rPr>
          <w:noProof/>
        </w:rPr>
        <w:instrText xml:space="preserve"> PAGEREF _Toc29206585 \h </w:instrText>
      </w:r>
      <w:r>
        <w:rPr>
          <w:noProof/>
        </w:rPr>
      </w:r>
      <w:r>
        <w:rPr>
          <w:noProof/>
        </w:rPr>
        <w:fldChar w:fldCharType="separate"/>
      </w:r>
      <w:r>
        <w:rPr>
          <w:noProof/>
        </w:rPr>
        <w:t>4</w:t>
      </w:r>
      <w:r>
        <w:rPr>
          <w:noProof/>
        </w:rPr>
        <w:fldChar w:fldCharType="end"/>
      </w:r>
    </w:p>
    <w:p w:rsidR="008B486D" w:rsidRDefault="008B486D">
      <w:pPr>
        <w:pStyle w:val="TOC2"/>
        <w:rPr>
          <w:rFonts w:asciiTheme="minorHAnsi" w:eastAsiaTheme="minorEastAsia" w:hAnsiTheme="minorHAnsi" w:cstheme="minorBidi"/>
          <w:noProof/>
          <w:lang w:eastAsia="en-GB"/>
        </w:rPr>
      </w:pPr>
      <w:r>
        <w:rPr>
          <w:noProof/>
        </w:rPr>
        <w:t>How do I gain approval for these qualifications?</w:t>
      </w:r>
      <w:r>
        <w:rPr>
          <w:noProof/>
        </w:rPr>
        <w:tab/>
      </w:r>
      <w:r>
        <w:rPr>
          <w:noProof/>
        </w:rPr>
        <w:fldChar w:fldCharType="begin"/>
      </w:r>
      <w:r>
        <w:rPr>
          <w:noProof/>
        </w:rPr>
        <w:instrText xml:space="preserve"> PAGEREF _Toc29206586 \h </w:instrText>
      </w:r>
      <w:r>
        <w:rPr>
          <w:noProof/>
        </w:rPr>
      </w:r>
      <w:r>
        <w:rPr>
          <w:noProof/>
        </w:rPr>
        <w:fldChar w:fldCharType="separate"/>
      </w:r>
      <w:r>
        <w:rPr>
          <w:noProof/>
        </w:rPr>
        <w:t>4</w:t>
      </w:r>
      <w:r>
        <w:rPr>
          <w:noProof/>
        </w:rPr>
        <w:fldChar w:fldCharType="end"/>
      </w:r>
    </w:p>
    <w:p w:rsidR="008B486D" w:rsidRDefault="008B486D">
      <w:pPr>
        <w:pStyle w:val="TOC2"/>
        <w:rPr>
          <w:rFonts w:asciiTheme="minorHAnsi" w:eastAsiaTheme="minorEastAsia" w:hAnsiTheme="minorHAnsi" w:cstheme="minorBidi"/>
          <w:noProof/>
          <w:lang w:eastAsia="en-GB"/>
        </w:rPr>
      </w:pPr>
      <w:r>
        <w:rPr>
          <w:noProof/>
        </w:rPr>
        <w:t>What resources do I need to deliver the qualifications?</w:t>
      </w:r>
      <w:r>
        <w:rPr>
          <w:noProof/>
        </w:rPr>
        <w:tab/>
      </w:r>
      <w:r>
        <w:rPr>
          <w:noProof/>
        </w:rPr>
        <w:fldChar w:fldCharType="begin"/>
      </w:r>
      <w:r>
        <w:rPr>
          <w:noProof/>
        </w:rPr>
        <w:instrText xml:space="preserve"> PAGEREF _Toc29206587 \h </w:instrText>
      </w:r>
      <w:r>
        <w:rPr>
          <w:noProof/>
        </w:rPr>
      </w:r>
      <w:r>
        <w:rPr>
          <w:noProof/>
        </w:rPr>
        <w:fldChar w:fldCharType="separate"/>
      </w:r>
      <w:r>
        <w:rPr>
          <w:noProof/>
        </w:rPr>
        <w:t>4</w:t>
      </w:r>
      <w:r>
        <w:rPr>
          <w:noProof/>
        </w:rPr>
        <w:fldChar w:fldCharType="end"/>
      </w:r>
    </w:p>
    <w:p w:rsidR="008B486D" w:rsidRDefault="008B486D">
      <w:pPr>
        <w:pStyle w:val="TOC2"/>
        <w:rPr>
          <w:rFonts w:asciiTheme="minorHAnsi" w:eastAsiaTheme="minorEastAsia" w:hAnsiTheme="minorHAnsi" w:cstheme="minorBidi"/>
          <w:noProof/>
          <w:lang w:eastAsia="en-GB"/>
        </w:rPr>
      </w:pPr>
      <w:r>
        <w:rPr>
          <w:noProof/>
        </w:rPr>
        <w:t>Are there any training materials available?</w:t>
      </w:r>
      <w:r>
        <w:rPr>
          <w:noProof/>
        </w:rPr>
        <w:tab/>
      </w:r>
      <w:r>
        <w:rPr>
          <w:noProof/>
        </w:rPr>
        <w:fldChar w:fldCharType="begin"/>
      </w:r>
      <w:r>
        <w:rPr>
          <w:noProof/>
        </w:rPr>
        <w:instrText xml:space="preserve"> PAGEREF _Toc29206588 \h </w:instrText>
      </w:r>
      <w:r>
        <w:rPr>
          <w:noProof/>
        </w:rPr>
      </w:r>
      <w:r>
        <w:rPr>
          <w:noProof/>
        </w:rPr>
        <w:fldChar w:fldCharType="separate"/>
      </w:r>
      <w:r>
        <w:rPr>
          <w:noProof/>
        </w:rPr>
        <w:t>4</w:t>
      </w:r>
      <w:r>
        <w:rPr>
          <w:noProof/>
        </w:rPr>
        <w:fldChar w:fldCharType="end"/>
      </w:r>
    </w:p>
    <w:p w:rsidR="008B486D" w:rsidRDefault="008B486D">
      <w:pPr>
        <w:pStyle w:val="TOC2"/>
        <w:rPr>
          <w:rFonts w:asciiTheme="minorHAnsi" w:eastAsiaTheme="minorEastAsia" w:hAnsiTheme="minorHAnsi" w:cstheme="minorBidi"/>
          <w:noProof/>
          <w:lang w:eastAsia="en-GB"/>
        </w:rPr>
      </w:pPr>
      <w:r>
        <w:rPr>
          <w:noProof/>
        </w:rPr>
        <w:t>What are the requirements for assessors, trainers and internal quality assurers?</w:t>
      </w:r>
      <w:r>
        <w:rPr>
          <w:noProof/>
        </w:rPr>
        <w:tab/>
      </w:r>
      <w:r>
        <w:rPr>
          <w:noProof/>
        </w:rPr>
        <w:fldChar w:fldCharType="begin"/>
      </w:r>
      <w:r>
        <w:rPr>
          <w:noProof/>
        </w:rPr>
        <w:instrText xml:space="preserve"> PAGEREF _Toc29206589 \h </w:instrText>
      </w:r>
      <w:r>
        <w:rPr>
          <w:noProof/>
        </w:rPr>
      </w:r>
      <w:r>
        <w:rPr>
          <w:noProof/>
        </w:rPr>
        <w:fldChar w:fldCharType="separate"/>
      </w:r>
      <w:r>
        <w:rPr>
          <w:noProof/>
        </w:rPr>
        <w:t>5</w:t>
      </w:r>
      <w:r>
        <w:rPr>
          <w:noProof/>
        </w:rPr>
        <w:fldChar w:fldCharType="end"/>
      </w:r>
    </w:p>
    <w:p w:rsidR="008B486D" w:rsidRDefault="008B486D">
      <w:pPr>
        <w:pStyle w:val="TOC1"/>
        <w:rPr>
          <w:rFonts w:asciiTheme="minorHAnsi" w:eastAsiaTheme="minorEastAsia" w:hAnsiTheme="minorHAnsi" w:cstheme="minorBidi"/>
          <w:b w:val="0"/>
          <w:bCs w:val="0"/>
          <w:noProof/>
          <w:lang w:eastAsia="en-GB"/>
        </w:rPr>
      </w:pPr>
      <w:r>
        <w:rPr>
          <w:noProof/>
        </w:rPr>
        <w:t>3</w:t>
      </w:r>
      <w:r>
        <w:rPr>
          <w:rFonts w:asciiTheme="minorHAnsi" w:eastAsiaTheme="minorEastAsia" w:hAnsiTheme="minorHAnsi" w:cstheme="minorBidi"/>
          <w:b w:val="0"/>
          <w:bCs w:val="0"/>
          <w:noProof/>
          <w:lang w:eastAsia="en-GB"/>
        </w:rPr>
        <w:tab/>
      </w:r>
      <w:r>
        <w:rPr>
          <w:noProof/>
        </w:rPr>
        <w:t>Assessment of the qualifications</w:t>
      </w:r>
      <w:r>
        <w:rPr>
          <w:noProof/>
        </w:rPr>
        <w:tab/>
      </w:r>
      <w:r>
        <w:rPr>
          <w:noProof/>
        </w:rPr>
        <w:fldChar w:fldCharType="begin"/>
      </w:r>
      <w:r>
        <w:rPr>
          <w:noProof/>
        </w:rPr>
        <w:instrText xml:space="preserve"> PAGEREF _Toc29206590 \h </w:instrText>
      </w:r>
      <w:r>
        <w:rPr>
          <w:noProof/>
        </w:rPr>
      </w:r>
      <w:r>
        <w:rPr>
          <w:noProof/>
        </w:rPr>
        <w:fldChar w:fldCharType="separate"/>
      </w:r>
      <w:r>
        <w:rPr>
          <w:noProof/>
        </w:rPr>
        <w:t>7</w:t>
      </w:r>
      <w:r>
        <w:rPr>
          <w:noProof/>
        </w:rPr>
        <w:fldChar w:fldCharType="end"/>
      </w:r>
    </w:p>
    <w:p w:rsidR="008B486D" w:rsidRDefault="008B486D">
      <w:pPr>
        <w:pStyle w:val="TOC2"/>
        <w:rPr>
          <w:rFonts w:asciiTheme="minorHAnsi" w:eastAsiaTheme="minorEastAsia" w:hAnsiTheme="minorHAnsi" w:cstheme="minorBidi"/>
          <w:noProof/>
          <w:lang w:eastAsia="en-GB"/>
        </w:rPr>
      </w:pPr>
      <w:r>
        <w:rPr>
          <w:noProof/>
        </w:rPr>
        <w:t>What are the assessment methods of these qualifications?</w:t>
      </w:r>
      <w:r>
        <w:rPr>
          <w:noProof/>
        </w:rPr>
        <w:tab/>
      </w:r>
      <w:r>
        <w:rPr>
          <w:noProof/>
        </w:rPr>
        <w:fldChar w:fldCharType="begin"/>
      </w:r>
      <w:r>
        <w:rPr>
          <w:noProof/>
        </w:rPr>
        <w:instrText xml:space="preserve"> PAGEREF _Toc29206591 \h </w:instrText>
      </w:r>
      <w:r>
        <w:rPr>
          <w:noProof/>
        </w:rPr>
      </w:r>
      <w:r>
        <w:rPr>
          <w:noProof/>
        </w:rPr>
        <w:fldChar w:fldCharType="separate"/>
      </w:r>
      <w:r>
        <w:rPr>
          <w:noProof/>
        </w:rPr>
        <w:t>7</w:t>
      </w:r>
      <w:r>
        <w:rPr>
          <w:noProof/>
        </w:rPr>
        <w:fldChar w:fldCharType="end"/>
      </w:r>
    </w:p>
    <w:p w:rsidR="008B486D" w:rsidRDefault="008B486D">
      <w:pPr>
        <w:pStyle w:val="TOC1"/>
        <w:rPr>
          <w:rFonts w:asciiTheme="minorHAnsi" w:eastAsiaTheme="minorEastAsia" w:hAnsiTheme="minorHAnsi" w:cstheme="minorBidi"/>
          <w:b w:val="0"/>
          <w:bCs w:val="0"/>
          <w:noProof/>
          <w:lang w:eastAsia="en-GB"/>
        </w:rPr>
      </w:pPr>
      <w:r>
        <w:rPr>
          <w:noProof/>
        </w:rPr>
        <w:t>4</w:t>
      </w:r>
      <w:r>
        <w:rPr>
          <w:rFonts w:asciiTheme="minorHAnsi" w:eastAsiaTheme="minorEastAsia" w:hAnsiTheme="minorHAnsi" w:cstheme="minorBidi"/>
          <w:b w:val="0"/>
          <w:bCs w:val="0"/>
          <w:noProof/>
          <w:lang w:eastAsia="en-GB"/>
        </w:rPr>
        <w:tab/>
      </w:r>
      <w:r>
        <w:rPr>
          <w:noProof/>
        </w:rPr>
        <w:t>After qualification completion</w:t>
      </w:r>
      <w:r>
        <w:rPr>
          <w:noProof/>
        </w:rPr>
        <w:tab/>
      </w:r>
      <w:r>
        <w:rPr>
          <w:noProof/>
        </w:rPr>
        <w:fldChar w:fldCharType="begin"/>
      </w:r>
      <w:r>
        <w:rPr>
          <w:noProof/>
        </w:rPr>
        <w:instrText xml:space="preserve"> PAGEREF _Toc29206592 \h </w:instrText>
      </w:r>
      <w:r>
        <w:rPr>
          <w:noProof/>
        </w:rPr>
      </w:r>
      <w:r>
        <w:rPr>
          <w:noProof/>
        </w:rPr>
        <w:fldChar w:fldCharType="separate"/>
      </w:r>
      <w:r>
        <w:rPr>
          <w:noProof/>
        </w:rPr>
        <w:t>9</w:t>
      </w:r>
      <w:r>
        <w:rPr>
          <w:noProof/>
        </w:rPr>
        <w:fldChar w:fldCharType="end"/>
      </w:r>
    </w:p>
    <w:p w:rsidR="008B486D" w:rsidRDefault="008B486D">
      <w:pPr>
        <w:pStyle w:val="TOC2"/>
        <w:rPr>
          <w:rFonts w:asciiTheme="minorHAnsi" w:eastAsiaTheme="minorEastAsia" w:hAnsiTheme="minorHAnsi" w:cstheme="minorBidi"/>
          <w:noProof/>
          <w:lang w:eastAsia="en-GB"/>
        </w:rPr>
      </w:pPr>
      <w:r>
        <w:rPr>
          <w:noProof/>
        </w:rPr>
        <w:t>What are the next steps once the Level 2 Award for MOT Testers qualification is completed?</w:t>
      </w:r>
      <w:r>
        <w:rPr>
          <w:noProof/>
        </w:rPr>
        <w:tab/>
      </w:r>
      <w:r>
        <w:rPr>
          <w:noProof/>
        </w:rPr>
        <w:fldChar w:fldCharType="begin"/>
      </w:r>
      <w:r>
        <w:rPr>
          <w:noProof/>
        </w:rPr>
        <w:instrText xml:space="preserve"> PAGEREF _Toc29206593 \h </w:instrText>
      </w:r>
      <w:r>
        <w:rPr>
          <w:noProof/>
        </w:rPr>
      </w:r>
      <w:r>
        <w:rPr>
          <w:noProof/>
        </w:rPr>
        <w:fldChar w:fldCharType="separate"/>
      </w:r>
      <w:r>
        <w:rPr>
          <w:noProof/>
        </w:rPr>
        <w:t>9</w:t>
      </w:r>
      <w:r>
        <w:rPr>
          <w:noProof/>
        </w:rPr>
        <w:fldChar w:fldCharType="end"/>
      </w:r>
    </w:p>
    <w:p w:rsidR="008B486D" w:rsidRDefault="008B486D">
      <w:pPr>
        <w:pStyle w:val="TOC2"/>
        <w:rPr>
          <w:rFonts w:asciiTheme="minorHAnsi" w:eastAsiaTheme="minorEastAsia" w:hAnsiTheme="minorHAnsi" w:cstheme="minorBidi"/>
          <w:noProof/>
          <w:lang w:eastAsia="en-GB"/>
        </w:rPr>
      </w:pPr>
      <w:r>
        <w:rPr>
          <w:noProof/>
        </w:rPr>
        <w:t>What are the next steps once the Level 3 Award for MOT Test Centre Managers is completed?</w:t>
      </w:r>
      <w:r>
        <w:rPr>
          <w:noProof/>
        </w:rPr>
        <w:tab/>
      </w:r>
      <w:r>
        <w:rPr>
          <w:noProof/>
        </w:rPr>
        <w:fldChar w:fldCharType="begin"/>
      </w:r>
      <w:r>
        <w:rPr>
          <w:noProof/>
        </w:rPr>
        <w:instrText xml:space="preserve"> PAGEREF _Toc29206594 \h </w:instrText>
      </w:r>
      <w:r>
        <w:rPr>
          <w:noProof/>
        </w:rPr>
      </w:r>
      <w:r>
        <w:rPr>
          <w:noProof/>
        </w:rPr>
        <w:fldChar w:fldCharType="separate"/>
      </w:r>
      <w:r>
        <w:rPr>
          <w:noProof/>
        </w:rPr>
        <w:t>9</w:t>
      </w:r>
      <w:r>
        <w:rPr>
          <w:noProof/>
        </w:rPr>
        <w:fldChar w:fldCharType="end"/>
      </w:r>
    </w:p>
    <w:p w:rsidR="008B486D" w:rsidRDefault="008B486D">
      <w:pPr>
        <w:pStyle w:val="TOC1"/>
        <w:rPr>
          <w:rFonts w:asciiTheme="minorHAnsi" w:eastAsiaTheme="minorEastAsia" w:hAnsiTheme="minorHAnsi" w:cstheme="minorBidi"/>
          <w:b w:val="0"/>
          <w:bCs w:val="0"/>
          <w:noProof/>
          <w:lang w:eastAsia="en-GB"/>
        </w:rPr>
      </w:pPr>
      <w:r>
        <w:rPr>
          <w:noProof/>
        </w:rPr>
        <w:t>5</w:t>
      </w:r>
      <w:r>
        <w:rPr>
          <w:rFonts w:asciiTheme="minorHAnsi" w:eastAsiaTheme="minorEastAsia" w:hAnsiTheme="minorHAnsi" w:cstheme="minorBidi"/>
          <w:b w:val="0"/>
          <w:bCs w:val="0"/>
          <w:noProof/>
          <w:lang w:eastAsia="en-GB"/>
        </w:rPr>
        <w:tab/>
      </w:r>
      <w:r>
        <w:rPr>
          <w:noProof/>
        </w:rPr>
        <w:t>Annual training and assessment (CPD)</w:t>
      </w:r>
      <w:r>
        <w:rPr>
          <w:noProof/>
        </w:rPr>
        <w:tab/>
      </w:r>
      <w:r>
        <w:rPr>
          <w:noProof/>
        </w:rPr>
        <w:fldChar w:fldCharType="begin"/>
      </w:r>
      <w:r>
        <w:rPr>
          <w:noProof/>
        </w:rPr>
        <w:instrText xml:space="preserve"> PAGEREF _Toc29206595 \h </w:instrText>
      </w:r>
      <w:r>
        <w:rPr>
          <w:noProof/>
        </w:rPr>
      </w:r>
      <w:r>
        <w:rPr>
          <w:noProof/>
        </w:rPr>
        <w:fldChar w:fldCharType="separate"/>
      </w:r>
      <w:r>
        <w:rPr>
          <w:noProof/>
        </w:rPr>
        <w:t>10</w:t>
      </w:r>
      <w:r>
        <w:rPr>
          <w:noProof/>
        </w:rPr>
        <w:fldChar w:fldCharType="end"/>
      </w:r>
    </w:p>
    <w:p w:rsidR="008B486D" w:rsidRDefault="008B486D">
      <w:pPr>
        <w:pStyle w:val="TOC2"/>
        <w:rPr>
          <w:rFonts w:asciiTheme="minorHAnsi" w:eastAsiaTheme="minorEastAsia" w:hAnsiTheme="minorHAnsi" w:cstheme="minorBidi"/>
          <w:noProof/>
          <w:lang w:eastAsia="en-GB"/>
        </w:rPr>
      </w:pPr>
      <w:r>
        <w:rPr>
          <w:noProof/>
        </w:rPr>
        <w:t>What testers need to do before 31 March 2020?</w:t>
      </w:r>
      <w:r>
        <w:rPr>
          <w:noProof/>
        </w:rPr>
        <w:tab/>
      </w:r>
      <w:r>
        <w:rPr>
          <w:noProof/>
        </w:rPr>
        <w:fldChar w:fldCharType="begin"/>
      </w:r>
      <w:r>
        <w:rPr>
          <w:noProof/>
        </w:rPr>
        <w:instrText xml:space="preserve"> PAGEREF _Toc29206596 \h </w:instrText>
      </w:r>
      <w:r>
        <w:rPr>
          <w:noProof/>
        </w:rPr>
      </w:r>
      <w:r>
        <w:rPr>
          <w:noProof/>
        </w:rPr>
        <w:fldChar w:fldCharType="separate"/>
      </w:r>
      <w:r>
        <w:rPr>
          <w:noProof/>
        </w:rPr>
        <w:t>10</w:t>
      </w:r>
      <w:r>
        <w:rPr>
          <w:noProof/>
        </w:rPr>
        <w:fldChar w:fldCharType="end"/>
      </w:r>
    </w:p>
    <w:p w:rsidR="008B486D" w:rsidRDefault="008B486D">
      <w:pPr>
        <w:pStyle w:val="TOC2"/>
        <w:rPr>
          <w:rFonts w:asciiTheme="minorHAnsi" w:eastAsiaTheme="minorEastAsia" w:hAnsiTheme="minorHAnsi" w:cstheme="minorBidi"/>
          <w:noProof/>
          <w:lang w:eastAsia="en-GB"/>
        </w:rPr>
      </w:pPr>
      <w:r>
        <w:rPr>
          <w:noProof/>
        </w:rPr>
        <w:t>What is the syllabus for the CPD for 2019/20?</w:t>
      </w:r>
      <w:r>
        <w:rPr>
          <w:noProof/>
        </w:rPr>
        <w:tab/>
      </w:r>
      <w:r>
        <w:rPr>
          <w:noProof/>
        </w:rPr>
        <w:fldChar w:fldCharType="begin"/>
      </w:r>
      <w:r>
        <w:rPr>
          <w:noProof/>
        </w:rPr>
        <w:instrText xml:space="preserve"> PAGEREF _Toc29206597 \h </w:instrText>
      </w:r>
      <w:r>
        <w:rPr>
          <w:noProof/>
        </w:rPr>
      </w:r>
      <w:r>
        <w:rPr>
          <w:noProof/>
        </w:rPr>
        <w:fldChar w:fldCharType="separate"/>
      </w:r>
      <w:r>
        <w:rPr>
          <w:noProof/>
        </w:rPr>
        <w:t>1</w:t>
      </w:r>
      <w:r>
        <w:rPr>
          <w:noProof/>
        </w:rPr>
        <w:t>2</w:t>
      </w:r>
      <w:r>
        <w:rPr>
          <w:noProof/>
        </w:rPr>
        <w:fldChar w:fldCharType="end"/>
      </w:r>
    </w:p>
    <w:p w:rsidR="008B486D" w:rsidRDefault="008B486D">
      <w:pPr>
        <w:pStyle w:val="TOC1"/>
        <w:rPr>
          <w:rFonts w:asciiTheme="minorHAnsi" w:eastAsiaTheme="minorEastAsia" w:hAnsiTheme="minorHAnsi" w:cstheme="minorBidi"/>
          <w:b w:val="0"/>
          <w:bCs w:val="0"/>
          <w:noProof/>
          <w:lang w:eastAsia="en-GB"/>
        </w:rPr>
      </w:pPr>
      <w:r>
        <w:rPr>
          <w:noProof/>
        </w:rPr>
        <w:t>6</w:t>
      </w:r>
      <w:r>
        <w:rPr>
          <w:rFonts w:asciiTheme="minorHAnsi" w:eastAsiaTheme="minorEastAsia" w:hAnsiTheme="minorHAnsi" w:cstheme="minorBidi"/>
          <w:b w:val="0"/>
          <w:bCs w:val="0"/>
          <w:noProof/>
          <w:lang w:eastAsia="en-GB"/>
        </w:rPr>
        <w:tab/>
      </w:r>
      <w:r>
        <w:rPr>
          <w:noProof/>
        </w:rPr>
        <w:t>Additional information</w:t>
      </w:r>
      <w:r>
        <w:rPr>
          <w:noProof/>
        </w:rPr>
        <w:tab/>
      </w:r>
      <w:r>
        <w:rPr>
          <w:noProof/>
        </w:rPr>
        <w:fldChar w:fldCharType="begin"/>
      </w:r>
      <w:r>
        <w:rPr>
          <w:noProof/>
        </w:rPr>
        <w:instrText xml:space="preserve"> PAGEREF _Toc29206598 \h </w:instrText>
      </w:r>
      <w:r>
        <w:rPr>
          <w:noProof/>
        </w:rPr>
      </w:r>
      <w:r>
        <w:rPr>
          <w:noProof/>
        </w:rPr>
        <w:fldChar w:fldCharType="separate"/>
      </w:r>
      <w:r>
        <w:rPr>
          <w:noProof/>
        </w:rPr>
        <w:t>14</w:t>
      </w:r>
      <w:r>
        <w:rPr>
          <w:noProof/>
        </w:rPr>
        <w:fldChar w:fldCharType="end"/>
      </w:r>
    </w:p>
    <w:p w:rsidR="00912404" w:rsidRDefault="004B796A" w:rsidP="005F6D3E">
      <w:pPr>
        <w:rPr>
          <w:b/>
          <w:bCs/>
        </w:rPr>
      </w:pPr>
      <w:r>
        <w:fldChar w:fldCharType="end"/>
      </w:r>
    </w:p>
    <w:p w:rsidR="00172715" w:rsidRDefault="00912404" w:rsidP="004B796A">
      <w:pPr>
        <w:pStyle w:val="Heading1"/>
      </w:pPr>
      <w:r>
        <w:br w:type="page"/>
      </w:r>
      <w:bookmarkStart w:id="1" w:name="_Toc29206579"/>
      <w:r w:rsidR="00F22E67">
        <w:lastRenderedPageBreak/>
        <w:t>General q</w:t>
      </w:r>
      <w:r w:rsidR="00B32359">
        <w:t>uestions</w:t>
      </w:r>
      <w:bookmarkEnd w:id="1"/>
    </w:p>
    <w:p w:rsidR="00172715" w:rsidRDefault="00172715" w:rsidP="004B796A">
      <w:pPr>
        <w:pStyle w:val="H2Fake"/>
      </w:pPr>
    </w:p>
    <w:p w:rsidR="004B796A" w:rsidRDefault="00892AB0" w:rsidP="00756402">
      <w:pPr>
        <w:pStyle w:val="Question"/>
      </w:pPr>
      <w:bookmarkStart w:id="2" w:name="_Toc29206580"/>
      <w:r>
        <w:t>Who are the</w:t>
      </w:r>
      <w:r w:rsidR="008C48AF">
        <w:t>s</w:t>
      </w:r>
      <w:r>
        <w:t>e</w:t>
      </w:r>
      <w:r w:rsidR="008C48AF">
        <w:t xml:space="preserve"> qualification</w:t>
      </w:r>
      <w:r>
        <w:t>s</w:t>
      </w:r>
      <w:r w:rsidR="008C48AF">
        <w:t xml:space="preserve"> for?</w:t>
      </w:r>
      <w:bookmarkEnd w:id="2"/>
    </w:p>
    <w:p w:rsidR="00E50B1B" w:rsidRDefault="00892AB0" w:rsidP="00892AB0">
      <w:r>
        <w:t>A</w:t>
      </w:r>
      <w:r w:rsidRPr="00892AB0">
        <w:t xml:space="preserve">nyone who wants to become a MOT </w:t>
      </w:r>
      <w:r w:rsidR="005B1992" w:rsidRPr="00892AB0">
        <w:t>Tester</w:t>
      </w:r>
      <w:r w:rsidRPr="00892AB0">
        <w:t xml:space="preserve"> or an Authorised Examiner/ Designate</w:t>
      </w:r>
      <w:r>
        <w:t>d Manager will need to achieve these</w:t>
      </w:r>
      <w:r w:rsidRPr="00892AB0">
        <w:t xml:space="preserve"> qualification</w:t>
      </w:r>
      <w:r>
        <w:t>s to apply for their licence in England, Wales and Scotland.</w:t>
      </w:r>
    </w:p>
    <w:p w:rsidR="005B1992" w:rsidRDefault="005B1992" w:rsidP="004B796A">
      <w:pPr>
        <w:pStyle w:val="Question"/>
      </w:pPr>
    </w:p>
    <w:p w:rsidR="007C61D9" w:rsidRDefault="007C61D9" w:rsidP="004B796A">
      <w:pPr>
        <w:pStyle w:val="Question"/>
      </w:pPr>
    </w:p>
    <w:p w:rsidR="005B1992" w:rsidRDefault="005B1992" w:rsidP="004B796A">
      <w:pPr>
        <w:pStyle w:val="Question"/>
      </w:pPr>
      <w:bookmarkStart w:id="3" w:name="_Toc29206581"/>
      <w:r>
        <w:t>What are the changes in the current process to apply for a licence?</w:t>
      </w:r>
      <w:bookmarkEnd w:id="3"/>
    </w:p>
    <w:p w:rsidR="005B1992" w:rsidRPr="002D482F" w:rsidRDefault="005B1992" w:rsidP="002D482F">
      <w:r w:rsidRPr="002D482F">
        <w:t>In the new process, eligible learners will be able to attend a training course at a training organisation to achieve an accredited quali</w:t>
      </w:r>
      <w:r w:rsidR="00BF2570" w:rsidRPr="002D482F">
        <w:t>fication. Please note that being</w:t>
      </w:r>
      <w:r w:rsidRPr="002D482F">
        <w:t xml:space="preserve"> nominated by a MOT Station won’t be required.</w:t>
      </w:r>
    </w:p>
    <w:p w:rsidR="005B1992" w:rsidRPr="002D482F" w:rsidRDefault="005B1992" w:rsidP="002D482F"/>
    <w:p w:rsidR="005B1992" w:rsidRPr="002D482F" w:rsidRDefault="005B1992" w:rsidP="002D482F">
      <w:r w:rsidRPr="002D482F">
        <w:t>As DVSA are the regulator for the MOT Scheme, they will continue issuing the licences upon presentation by the applicant of the qualification certificate issued by an officially r</w:t>
      </w:r>
      <w:r w:rsidR="00BF2570" w:rsidRPr="002D482F">
        <w:t xml:space="preserve">ecognised awarding organisation such as City &amp; Guilds and final observation of the learner carrying out an inspection (that is, </w:t>
      </w:r>
      <w:r w:rsidR="00CA687D">
        <w:t xml:space="preserve">the </w:t>
      </w:r>
      <w:r w:rsidR="00BF2570" w:rsidRPr="002D482F">
        <w:t>VT8).</w:t>
      </w:r>
    </w:p>
    <w:p w:rsidR="00282BB0" w:rsidRPr="002D482F" w:rsidRDefault="00282BB0" w:rsidP="002D482F"/>
    <w:p w:rsidR="00282BB0" w:rsidRDefault="00282BB0" w:rsidP="002D482F">
      <w:r w:rsidRPr="002D482F">
        <w:t>Please note that the current eligibility requirements remain, which can be found at DVSA’s website:</w:t>
      </w:r>
    </w:p>
    <w:p w:rsidR="00282BB0" w:rsidRDefault="00FC77CA" w:rsidP="00282BB0">
      <w:pPr>
        <w:rPr>
          <w:b/>
          <w:bCs/>
        </w:rPr>
      </w:pPr>
      <w:hyperlink r:id="rId9" w:history="1">
        <w:r w:rsidR="00282BB0" w:rsidRPr="002D482F">
          <w:rPr>
            <w:b/>
            <w:bCs/>
          </w:rPr>
          <w:t>https://www.gov.uk/become-an-mot-tester/eligibility</w:t>
        </w:r>
      </w:hyperlink>
    </w:p>
    <w:p w:rsidR="00AA77E3" w:rsidRDefault="00AA77E3" w:rsidP="00282BB0">
      <w:pPr>
        <w:rPr>
          <w:b/>
          <w:bCs/>
        </w:rPr>
      </w:pPr>
    </w:p>
    <w:p w:rsidR="00AA77E3" w:rsidRDefault="00AA77E3" w:rsidP="00AA77E3">
      <w:r>
        <w:t>Those who wish to undertake the Level 2 Award in MOT Testing must;</w:t>
      </w:r>
    </w:p>
    <w:p w:rsidR="00AA77E3" w:rsidRDefault="00AA77E3" w:rsidP="00AA77E3">
      <w:pPr>
        <w:pStyle w:val="ListParagraph"/>
        <w:numPr>
          <w:ilvl w:val="0"/>
          <w:numId w:val="21"/>
        </w:numPr>
      </w:pPr>
      <w:r>
        <w:t>have a current and full UK driving licence for the vehicle classes to be tested</w:t>
      </w:r>
    </w:p>
    <w:p w:rsidR="00AA77E3" w:rsidRDefault="00AA77E3" w:rsidP="00AA77E3">
      <w:pPr>
        <w:pStyle w:val="ListParagraph"/>
        <w:numPr>
          <w:ilvl w:val="0"/>
          <w:numId w:val="21"/>
        </w:numPr>
      </w:pPr>
      <w:r>
        <w:t>be a skilled technician with at least 4 years’ full-time employment in the service and repair of the vehicle types to be tested</w:t>
      </w:r>
    </w:p>
    <w:p w:rsidR="00AA77E3" w:rsidRDefault="00AA77E3" w:rsidP="00AA77E3">
      <w:pPr>
        <w:pStyle w:val="ListParagraph"/>
        <w:numPr>
          <w:ilvl w:val="0"/>
          <w:numId w:val="21"/>
        </w:numPr>
      </w:pPr>
      <w:r>
        <w:t>have no unspent convictions for criminal offences connected with the MOT testing scheme or the motor trade, or involving acts of violence or intimidation</w:t>
      </w:r>
    </w:p>
    <w:p w:rsidR="00AA77E3" w:rsidRDefault="00AA77E3" w:rsidP="00AA77E3">
      <w:pPr>
        <w:pStyle w:val="ListParagraph"/>
        <w:numPr>
          <w:ilvl w:val="0"/>
          <w:numId w:val="21"/>
        </w:numPr>
      </w:pPr>
      <w:r>
        <w:t>be ‘of good repute’</w:t>
      </w:r>
    </w:p>
    <w:p w:rsidR="00AA77E3" w:rsidRDefault="00AA77E3" w:rsidP="00AA77E3"/>
    <w:p w:rsidR="00AA77E3" w:rsidRDefault="00AA77E3" w:rsidP="00AA77E3">
      <w:r>
        <w:t xml:space="preserve">To become a nominated tester for class 3, 4, 5 or 7 vehicles, applicants must also have an appropriate qualification, for details see; </w:t>
      </w:r>
      <w:hyperlink r:id="rId10" w:history="1">
        <w:r w:rsidRPr="00026531">
          <w:rPr>
            <w:rStyle w:val="Hyperlink"/>
          </w:rPr>
          <w:t>https://www.gov.uk/become-an-mot-tester/qualifications</w:t>
        </w:r>
      </w:hyperlink>
      <w:r>
        <w:t xml:space="preserve"> </w:t>
      </w:r>
    </w:p>
    <w:p w:rsidR="00AA77E3" w:rsidRDefault="00AA77E3" w:rsidP="00AA77E3"/>
    <w:p w:rsidR="00AA77E3" w:rsidRDefault="00AA77E3" w:rsidP="00AA77E3">
      <w:r>
        <w:t>It will be the responsibility of the training provider to verify the identity of the individual, the driving licence and qualification certificates.</w:t>
      </w:r>
    </w:p>
    <w:p w:rsidR="00AA77E3" w:rsidRDefault="00AA77E3" w:rsidP="00AA77E3"/>
    <w:p w:rsidR="00AA77E3" w:rsidRDefault="00AA77E3" w:rsidP="00AA77E3">
      <w:r>
        <w:t>Certificates and driving licences must be hard copy originals.</w:t>
      </w:r>
    </w:p>
    <w:p w:rsidR="00AA77E3" w:rsidRDefault="00AA77E3" w:rsidP="00AA77E3"/>
    <w:p w:rsidR="00AA77E3" w:rsidRDefault="00AA77E3" w:rsidP="00AA77E3">
      <w:r>
        <w:t>Conviction status and employment records can be evidenced by self-declaration.</w:t>
      </w:r>
    </w:p>
    <w:p w:rsidR="0097593D" w:rsidRDefault="0097593D" w:rsidP="00AA77E3"/>
    <w:p w:rsidR="0097593D" w:rsidRDefault="0097593D" w:rsidP="00AA77E3">
      <w:r>
        <w:t xml:space="preserve">Please see example of self-declaration form from DVSA: </w:t>
      </w:r>
    </w:p>
    <w:p w:rsidR="0097593D" w:rsidRDefault="00BC3002" w:rsidP="00AA77E3">
      <w:r>
        <w:object w:dxaOrig="474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37pt;height:40.5pt" o:ole="">
            <v:imagedata r:id="rId11" o:title=""/>
          </v:shape>
          <o:OLEObject Type="Embed" ProgID="Package" ShapeID="_x0000_i1036" DrawAspect="Content" ObjectID="_1639819783" r:id="rId12"/>
        </w:object>
      </w:r>
    </w:p>
    <w:p w:rsidR="00AA77E3" w:rsidRDefault="00AA77E3" w:rsidP="00AA77E3"/>
    <w:p w:rsidR="00AA77E3" w:rsidRDefault="00AA77E3" w:rsidP="00AA77E3">
      <w:r>
        <w:t xml:space="preserve">All evidence must be kept for a </w:t>
      </w:r>
      <w:r w:rsidRPr="00AA77E3">
        <w:rPr>
          <w:b/>
        </w:rPr>
        <w:t>minimum of 6 months</w:t>
      </w:r>
      <w:r>
        <w:t xml:space="preserve"> for audit purposes.</w:t>
      </w:r>
    </w:p>
    <w:p w:rsidR="00AA77E3" w:rsidRDefault="00AA77E3" w:rsidP="00AA77E3"/>
    <w:p w:rsidR="00AA77E3" w:rsidRDefault="00AA77E3" w:rsidP="00AA77E3">
      <w:r>
        <w:t>DVSA has the right to refuse the progression of the candidate if it is subsequently found that the individual does not comply with the above. This may result in the withdrawal of approval to deliver the qualification.</w:t>
      </w:r>
    </w:p>
    <w:p w:rsidR="00AA77E3" w:rsidRDefault="00AA77E3" w:rsidP="00AA77E3">
      <w:r>
        <w:t>Prior learning from previous training must not be assumed, and therefore all learning outcomes, assessment criteria and the entire content must be covered within the delivery of the training for this qualification.</w:t>
      </w:r>
    </w:p>
    <w:p w:rsidR="00AA77E3" w:rsidRDefault="00AA77E3" w:rsidP="00AA77E3"/>
    <w:p w:rsidR="00AA77E3" w:rsidRDefault="00AA77E3" w:rsidP="00AA77E3">
      <w:r>
        <w:t>In regards to MOT Managers, there are no eligibility requirements for those who wish to undertake the Level 3 Award in MOT Test Centre Management.</w:t>
      </w:r>
    </w:p>
    <w:p w:rsidR="00892AB0" w:rsidRDefault="00892AB0" w:rsidP="004B796A">
      <w:pPr>
        <w:pStyle w:val="Question"/>
      </w:pPr>
    </w:p>
    <w:p w:rsidR="00FD524A" w:rsidRDefault="00FD524A" w:rsidP="00FD524A">
      <w:pPr>
        <w:pStyle w:val="Question"/>
      </w:pPr>
      <w:bookmarkStart w:id="4" w:name="_Toc29206582"/>
      <w:r>
        <w:t>What is the structure of these qualifications?</w:t>
      </w:r>
      <w:bookmarkEnd w:id="4"/>
    </w:p>
    <w:p w:rsidR="0030212B" w:rsidRDefault="0030212B" w:rsidP="0030212B">
      <w:pPr>
        <w:pStyle w:val="Answer"/>
      </w:pPr>
      <w:r>
        <w:t>Level 2 Award for MOT Testers</w:t>
      </w:r>
      <w:r w:rsidR="006243D4">
        <w:t xml:space="preserve"> </w:t>
      </w:r>
      <w:r>
        <w:t>– all units are mandatory</w:t>
      </w:r>
      <w:r w:rsidR="007C61D9">
        <w:t>:</w:t>
      </w:r>
    </w:p>
    <w:p w:rsidR="0030212B" w:rsidRPr="0030212B" w:rsidRDefault="0030212B" w:rsidP="00F22E67">
      <w:pPr>
        <w:pStyle w:val="ListParagraph"/>
        <w:numPr>
          <w:ilvl w:val="0"/>
          <w:numId w:val="5"/>
        </w:numPr>
      </w:pPr>
      <w:r w:rsidRPr="0030212B">
        <w:t xml:space="preserve">Safe working practices in the vehicle test centre </w:t>
      </w:r>
    </w:p>
    <w:p w:rsidR="0030212B" w:rsidRPr="0030212B" w:rsidRDefault="0030212B" w:rsidP="00F22E67">
      <w:pPr>
        <w:pStyle w:val="ListParagraph"/>
        <w:numPr>
          <w:ilvl w:val="0"/>
          <w:numId w:val="5"/>
        </w:numPr>
      </w:pPr>
      <w:r w:rsidRPr="0030212B">
        <w:t>Working relationships within the vehicle test centre</w:t>
      </w:r>
    </w:p>
    <w:p w:rsidR="0030212B" w:rsidRPr="0030212B" w:rsidRDefault="0030212B" w:rsidP="00F22E67">
      <w:pPr>
        <w:pStyle w:val="ListParagraph"/>
        <w:numPr>
          <w:ilvl w:val="0"/>
          <w:numId w:val="5"/>
        </w:numPr>
      </w:pPr>
      <w:r w:rsidRPr="0030212B">
        <w:t xml:space="preserve">Manage own professional development as an MOT Tester </w:t>
      </w:r>
    </w:p>
    <w:p w:rsidR="0030212B" w:rsidRPr="0030212B" w:rsidRDefault="0030212B" w:rsidP="00F22E67">
      <w:pPr>
        <w:pStyle w:val="ListParagraph"/>
        <w:numPr>
          <w:ilvl w:val="0"/>
          <w:numId w:val="5"/>
        </w:numPr>
      </w:pPr>
      <w:r w:rsidRPr="0030212B">
        <w:t>Carry out pre-test checks for a statutory periodic roadworthiness test</w:t>
      </w:r>
    </w:p>
    <w:p w:rsidR="0030212B" w:rsidRPr="0030212B" w:rsidRDefault="0030212B" w:rsidP="00F22E67">
      <w:pPr>
        <w:pStyle w:val="ListParagraph"/>
        <w:numPr>
          <w:ilvl w:val="0"/>
          <w:numId w:val="5"/>
        </w:numPr>
      </w:pPr>
      <w:r w:rsidRPr="0030212B">
        <w:t>Carry out a statutory periodic roadworthiness test</w:t>
      </w:r>
      <w:r w:rsidR="006243D4">
        <w:t xml:space="preserve"> (classes 4 &amp; 7).</w:t>
      </w:r>
    </w:p>
    <w:p w:rsidR="0030212B" w:rsidRDefault="0030212B" w:rsidP="0030212B">
      <w:pPr>
        <w:pStyle w:val="Answer"/>
      </w:pPr>
      <w:r>
        <w:br/>
      </w:r>
      <w:r w:rsidR="006243D4">
        <w:t>Learning will be no less than 24 hours including a minimum of 8 hours of practical training</w:t>
      </w:r>
      <w:r w:rsidR="00E50B1B">
        <w:t>.</w:t>
      </w:r>
    </w:p>
    <w:p w:rsidR="0030212B" w:rsidRDefault="0030212B" w:rsidP="0030212B">
      <w:pPr>
        <w:pStyle w:val="Answer"/>
      </w:pPr>
      <w:r>
        <w:t xml:space="preserve">Level 3 Award for </w:t>
      </w:r>
      <w:r w:rsidR="00CA2F32">
        <w:t>MOT Vehicle Test Centre Managers</w:t>
      </w:r>
      <w:r w:rsidR="006243D4">
        <w:t xml:space="preserve"> </w:t>
      </w:r>
      <w:r w:rsidR="007C61D9">
        <w:t>– all units are mandatory:</w:t>
      </w:r>
    </w:p>
    <w:p w:rsidR="0030212B" w:rsidRPr="0030212B" w:rsidRDefault="0030212B" w:rsidP="00F22E67">
      <w:pPr>
        <w:pStyle w:val="ListParagraph"/>
        <w:numPr>
          <w:ilvl w:val="0"/>
          <w:numId w:val="6"/>
        </w:numPr>
      </w:pPr>
      <w:r w:rsidRPr="0030212B">
        <w:t>Understand how to manage the legislative and compliance requirements of a Vehicle Test centre</w:t>
      </w:r>
    </w:p>
    <w:p w:rsidR="0030212B" w:rsidRPr="0030212B" w:rsidRDefault="0030212B" w:rsidP="00F22E67">
      <w:pPr>
        <w:pStyle w:val="ListParagraph"/>
        <w:numPr>
          <w:ilvl w:val="0"/>
          <w:numId w:val="6"/>
        </w:numPr>
      </w:pPr>
      <w:r w:rsidRPr="0030212B">
        <w:t>Know how to deal with customer service problems within a test centre</w:t>
      </w:r>
    </w:p>
    <w:p w:rsidR="0030212B" w:rsidRPr="0030212B" w:rsidRDefault="0030212B" w:rsidP="00F22E67">
      <w:pPr>
        <w:pStyle w:val="ListParagraph"/>
        <w:numPr>
          <w:ilvl w:val="0"/>
          <w:numId w:val="6"/>
        </w:numPr>
      </w:pPr>
      <w:r w:rsidRPr="0030212B">
        <w:t>Understand how to develop and supervise staff within a test centre</w:t>
      </w:r>
    </w:p>
    <w:p w:rsidR="0030212B" w:rsidRPr="0030212B" w:rsidRDefault="0030212B" w:rsidP="00F22E67">
      <w:pPr>
        <w:pStyle w:val="ListParagraph"/>
        <w:numPr>
          <w:ilvl w:val="0"/>
          <w:numId w:val="6"/>
        </w:numPr>
      </w:pPr>
      <w:r w:rsidRPr="0030212B">
        <w:t xml:space="preserve">Understand </w:t>
      </w:r>
      <w:r w:rsidR="006243D4">
        <w:t xml:space="preserve"> vehicle t</w:t>
      </w:r>
      <w:r w:rsidRPr="0030212B">
        <w:t>est centre quality systems and quality audits</w:t>
      </w:r>
    </w:p>
    <w:p w:rsidR="0030212B" w:rsidRDefault="0030212B" w:rsidP="00FD524A">
      <w:pPr>
        <w:pStyle w:val="Question"/>
      </w:pPr>
    </w:p>
    <w:p w:rsidR="006243D4" w:rsidRDefault="006243D4" w:rsidP="006243D4">
      <w:r>
        <w:t>Learning will be no less than 16 hours.</w:t>
      </w:r>
    </w:p>
    <w:p w:rsidR="006243D4" w:rsidRDefault="006243D4" w:rsidP="0030212B"/>
    <w:p w:rsidR="0030212B" w:rsidRDefault="0030212B" w:rsidP="0030212B">
      <w:r w:rsidRPr="0030212B">
        <w:t>For full information on the unit detail, please have a look at the qualification handbook in our website</w:t>
      </w:r>
      <w:r>
        <w:t xml:space="preserve"> </w:t>
      </w:r>
      <w:hyperlink r:id="rId13" w:history="1">
        <w:r w:rsidRPr="00F22E67">
          <w:rPr>
            <w:rStyle w:val="Hyperlink"/>
          </w:rPr>
          <w:t>www.cityandguilds.com</w:t>
        </w:r>
      </w:hyperlink>
      <w:r w:rsidR="00F22E67">
        <w:t xml:space="preserve"> </w:t>
      </w:r>
      <w:r>
        <w:t xml:space="preserve"> </w:t>
      </w:r>
    </w:p>
    <w:p w:rsidR="0030212B" w:rsidRDefault="0030212B" w:rsidP="004B796A">
      <w:pPr>
        <w:pStyle w:val="Question"/>
      </w:pPr>
    </w:p>
    <w:p w:rsidR="004B796A" w:rsidRDefault="008C48AF" w:rsidP="004B796A">
      <w:pPr>
        <w:pStyle w:val="Question"/>
      </w:pPr>
      <w:bookmarkStart w:id="5" w:name="_Toc29206583"/>
      <w:r>
        <w:t>What are the Guided L</w:t>
      </w:r>
      <w:r w:rsidR="00282BB0">
        <w:t>earning Hours (GLH) for the</w:t>
      </w:r>
      <w:r>
        <w:t>s</w:t>
      </w:r>
      <w:r w:rsidR="00282BB0">
        <w:t>e</w:t>
      </w:r>
      <w:r>
        <w:t xml:space="preserve"> qualification</w:t>
      </w:r>
      <w:r w:rsidR="00282BB0">
        <w:t>s</w:t>
      </w:r>
      <w:r>
        <w:t>?</w:t>
      </w:r>
      <w:bookmarkEnd w:id="5"/>
    </w:p>
    <w:p w:rsidR="00282BB0" w:rsidRPr="002D482F" w:rsidRDefault="007C61D9" w:rsidP="002D482F">
      <w:r>
        <w:t xml:space="preserve">For the </w:t>
      </w:r>
      <w:r w:rsidR="00282BB0" w:rsidRPr="002D482F">
        <w:t xml:space="preserve">Level 2 </w:t>
      </w:r>
      <w:r w:rsidR="00CA687D">
        <w:t>Award in MOT Testing</w:t>
      </w:r>
      <w:r w:rsidR="00282BB0" w:rsidRPr="002D482F">
        <w:t xml:space="preserve">, </w:t>
      </w:r>
      <w:r w:rsidR="006243D4">
        <w:t>29</w:t>
      </w:r>
      <w:r w:rsidR="00282BB0" w:rsidRPr="002D482F">
        <w:t xml:space="preserve"> GLH</w:t>
      </w:r>
    </w:p>
    <w:p w:rsidR="00113539" w:rsidRDefault="007C61D9" w:rsidP="002D482F">
      <w:r>
        <w:t>For the</w:t>
      </w:r>
      <w:r w:rsidR="00282BB0" w:rsidRPr="002D482F">
        <w:t xml:space="preserve"> Level 3 </w:t>
      </w:r>
      <w:r w:rsidR="00CA687D">
        <w:t xml:space="preserve">Award for </w:t>
      </w:r>
      <w:r w:rsidR="00CA2F32">
        <w:t>MOT Vehicle Test Centre Managers</w:t>
      </w:r>
      <w:r w:rsidR="00282BB0" w:rsidRPr="002D482F">
        <w:t xml:space="preserve">, </w:t>
      </w:r>
      <w:r w:rsidR="006243D4">
        <w:t>16</w:t>
      </w:r>
      <w:r w:rsidR="00282BB0" w:rsidRPr="002D482F">
        <w:t xml:space="preserve"> GLH</w:t>
      </w:r>
      <w:r w:rsidR="006243D4">
        <w:t>.</w:t>
      </w:r>
    </w:p>
    <w:p w:rsidR="00CA687D" w:rsidRDefault="00CA687D" w:rsidP="002D482F"/>
    <w:p w:rsidR="00282BB0" w:rsidRDefault="00282BB0" w:rsidP="004B796A">
      <w:pPr>
        <w:pStyle w:val="Question"/>
      </w:pPr>
    </w:p>
    <w:p w:rsidR="004B796A" w:rsidRDefault="00172715" w:rsidP="004B796A">
      <w:pPr>
        <w:pStyle w:val="Heading1"/>
      </w:pPr>
      <w:r>
        <w:br w:type="page"/>
      </w:r>
      <w:bookmarkStart w:id="6" w:name="_Toc29206584"/>
      <w:r w:rsidR="00282BB0">
        <w:lastRenderedPageBreak/>
        <w:t xml:space="preserve">Getting ready for </w:t>
      </w:r>
      <w:r w:rsidR="0009169F">
        <w:t>delivery</w:t>
      </w:r>
      <w:bookmarkEnd w:id="6"/>
    </w:p>
    <w:p w:rsidR="004B796A" w:rsidRDefault="004B796A" w:rsidP="004B796A">
      <w:pPr>
        <w:pStyle w:val="H2Fake"/>
      </w:pPr>
    </w:p>
    <w:p w:rsidR="004B796A" w:rsidRDefault="0009169F" w:rsidP="004B796A">
      <w:pPr>
        <w:pStyle w:val="Question"/>
      </w:pPr>
      <w:bookmarkStart w:id="7" w:name="_Toc29206585"/>
      <w:r>
        <w:t>Where can I find the qualifications fees</w:t>
      </w:r>
      <w:r w:rsidR="00666CFD">
        <w:t>?</w:t>
      </w:r>
      <w:bookmarkEnd w:id="7"/>
    </w:p>
    <w:p w:rsidR="004B796A" w:rsidRDefault="0009169F" w:rsidP="004B796A">
      <w:pPr>
        <w:pStyle w:val="Answer"/>
      </w:pPr>
      <w:r>
        <w:t xml:space="preserve">For the latest information on qualification fees, last registration and certification dates please check in the Walled Garden. </w:t>
      </w:r>
    </w:p>
    <w:p w:rsidR="004B796A" w:rsidRDefault="00666CFD" w:rsidP="004B796A">
      <w:pPr>
        <w:pStyle w:val="Question"/>
      </w:pPr>
      <w:bookmarkStart w:id="8" w:name="_Toc29206586"/>
      <w:r>
        <w:t>How do I gain approval for these qualifications?</w:t>
      </w:r>
      <w:bookmarkEnd w:id="8"/>
    </w:p>
    <w:p w:rsidR="004B796A" w:rsidRDefault="0009169F" w:rsidP="004B796A">
      <w:pPr>
        <w:pStyle w:val="Answer"/>
      </w:pPr>
      <w:r>
        <w:t>Please follow the link below to information on how to deliver our qualifications:</w:t>
      </w:r>
    </w:p>
    <w:p w:rsidR="0009169F" w:rsidRDefault="00FC77CA" w:rsidP="004B796A">
      <w:pPr>
        <w:pStyle w:val="Answer"/>
      </w:pPr>
      <w:hyperlink r:id="rId14" w:history="1">
        <w:r w:rsidR="0009169F" w:rsidRPr="00991E5C">
          <w:rPr>
            <w:rStyle w:val="Hyperlink"/>
          </w:rPr>
          <w:t>http://www.cityandguilds.com/delivering-our-qualifications/offe</w:t>
        </w:r>
        <w:r w:rsidR="0009169F" w:rsidRPr="00991E5C">
          <w:rPr>
            <w:rStyle w:val="Hyperlink"/>
          </w:rPr>
          <w:t>r</w:t>
        </w:r>
        <w:r w:rsidR="0009169F" w:rsidRPr="00991E5C">
          <w:rPr>
            <w:rStyle w:val="Hyperlink"/>
          </w:rPr>
          <w:t>-our-qualifications</w:t>
        </w:r>
      </w:hyperlink>
      <w:r w:rsidR="0009169F">
        <w:t xml:space="preserve"> </w:t>
      </w:r>
    </w:p>
    <w:p w:rsidR="004B796A" w:rsidRDefault="00666CFD" w:rsidP="004B796A">
      <w:pPr>
        <w:pStyle w:val="Question"/>
      </w:pPr>
      <w:bookmarkStart w:id="9" w:name="_Toc29206587"/>
      <w:r>
        <w:t>What resources do I need to deliver the qualifications?</w:t>
      </w:r>
      <w:bookmarkEnd w:id="9"/>
    </w:p>
    <w:p w:rsidR="004B796A" w:rsidRDefault="00666CFD" w:rsidP="004B796A">
      <w:pPr>
        <w:pStyle w:val="Answer"/>
      </w:pPr>
      <w:r>
        <w:t xml:space="preserve">Please see below minimum equipment list required. </w:t>
      </w:r>
    </w:p>
    <w:p w:rsidR="00666CFD" w:rsidRDefault="00FC77CA" w:rsidP="00666CFD">
      <w:pPr>
        <w:rPr>
          <w:rFonts w:ascii="Malgun Gothic" w:eastAsia="Malgun Gothic" w:hAnsi="Tms Rmn" w:cs="Malgun Gothic"/>
          <w:color w:val="000000"/>
          <w:sz w:val="20"/>
          <w:szCs w:val="20"/>
          <w:lang w:eastAsia="en-GB"/>
        </w:rPr>
      </w:pPr>
      <w:hyperlink r:id="rId15" w:history="1">
        <w:r w:rsidR="00666CFD" w:rsidRPr="00F845C8">
          <w:rPr>
            <w:rStyle w:val="Hyperlink"/>
            <w:rFonts w:ascii="Malgun Gothic" w:eastAsia="Malgun Gothic" w:hAnsi="Tms Rmn" w:cs="Malgun Gothic"/>
            <w:sz w:val="20"/>
            <w:szCs w:val="20"/>
            <w:lang w:eastAsia="en-GB"/>
          </w:rPr>
          <w:t>https://www.gov.uk/search?q=mot+equipment</w:t>
        </w:r>
      </w:hyperlink>
    </w:p>
    <w:bookmarkStart w:id="10" w:name="_MON_1518846684"/>
    <w:bookmarkEnd w:id="10"/>
    <w:p w:rsidR="00666CFD" w:rsidRDefault="00666CFD" w:rsidP="00666CFD">
      <w:pPr>
        <w:pStyle w:val="Answer"/>
      </w:pPr>
      <w:r>
        <w:object w:dxaOrig="1533" w:dyaOrig="973">
          <v:shape id="_x0000_i1026" type="#_x0000_t75" style="width:76.5pt;height:48.75pt" o:ole="">
            <v:imagedata r:id="rId16" o:title=""/>
          </v:shape>
          <o:OLEObject Type="Embed" ProgID="Word.Document.12" ShapeID="_x0000_i1026" DrawAspect="Icon" ObjectID="_1639819784" r:id="rId17">
            <o:FieldCodes>\s</o:FieldCodes>
          </o:OLEObject>
        </w:object>
      </w:r>
    </w:p>
    <w:p w:rsidR="004B796A" w:rsidRDefault="00666CFD" w:rsidP="004B796A">
      <w:pPr>
        <w:pStyle w:val="Question"/>
      </w:pPr>
      <w:bookmarkStart w:id="11" w:name="_Toc29206588"/>
      <w:r>
        <w:t>Are there any training materials available?</w:t>
      </w:r>
      <w:bookmarkEnd w:id="11"/>
    </w:p>
    <w:p w:rsidR="00286B39" w:rsidRDefault="00666CFD" w:rsidP="004B796A">
      <w:pPr>
        <w:pStyle w:val="Answer"/>
      </w:pPr>
      <w:r>
        <w:t xml:space="preserve">Yes, DVSA </w:t>
      </w:r>
      <w:r w:rsidR="006243D4">
        <w:t xml:space="preserve">have provided the following </w:t>
      </w:r>
      <w:r w:rsidR="00286B39">
        <w:t xml:space="preserve">training </w:t>
      </w:r>
      <w:r w:rsidR="006243D4">
        <w:t>which can be used by centres:</w:t>
      </w:r>
    </w:p>
    <w:p w:rsidR="00286B39" w:rsidRDefault="00286B39" w:rsidP="004B796A">
      <w:pPr>
        <w:pStyle w:val="Answer"/>
      </w:pPr>
      <w:r>
        <w:t>Notes from training sessions</w:t>
      </w:r>
    </w:p>
    <w:p w:rsidR="00286B39" w:rsidRDefault="006243D4" w:rsidP="004B796A">
      <w:pPr>
        <w:pStyle w:val="Answer"/>
      </w:pPr>
      <w:r>
        <w:object w:dxaOrig="2556" w:dyaOrig="1623">
          <v:shape id="_x0000_i1027" type="#_x0000_t75" style="width:84.75pt;height:54pt" o:ole="">
            <v:imagedata r:id="rId18" o:title=""/>
          </v:shape>
          <o:OLEObject Type="Embed" ProgID="AcroExch.Document.DC" ShapeID="_x0000_i1027" DrawAspect="Icon" ObjectID="_1639819785" r:id="rId19"/>
        </w:object>
      </w:r>
      <w:r>
        <w:object w:dxaOrig="2556" w:dyaOrig="1623">
          <v:shape id="_x0000_i1028" type="#_x0000_t75" style="width:82.5pt;height:52.5pt" o:ole="">
            <v:imagedata r:id="rId20" o:title=""/>
          </v:shape>
          <o:OLEObject Type="Embed" ProgID="AcroExch.Document.DC" ShapeID="_x0000_i1028" DrawAspect="Icon" ObjectID="_1639819786" r:id="rId21"/>
        </w:object>
      </w:r>
      <w:r>
        <w:object w:dxaOrig="2556" w:dyaOrig="1623">
          <v:shape id="_x0000_i1029" type="#_x0000_t75" style="width:90pt;height:57.75pt" o:ole="">
            <v:imagedata r:id="rId22" o:title=""/>
          </v:shape>
          <o:OLEObject Type="Embed" ProgID="AcroExch.Document.DC" ShapeID="_x0000_i1029" DrawAspect="Icon" ObjectID="_1639819787" r:id="rId23"/>
        </w:object>
      </w:r>
    </w:p>
    <w:p w:rsidR="00286B39" w:rsidRPr="002D482F" w:rsidRDefault="00286B39" w:rsidP="00286B39">
      <w:pPr>
        <w:pStyle w:val="Answer"/>
        <w:rPr>
          <w:u w:val="single"/>
        </w:rPr>
      </w:pPr>
      <w:r w:rsidRPr="002D482F">
        <w:rPr>
          <w:u w:val="single"/>
        </w:rPr>
        <w:t>VT8 Assessment and guidance</w:t>
      </w:r>
    </w:p>
    <w:bookmarkStart w:id="12" w:name="_MON_1520326095"/>
    <w:bookmarkEnd w:id="12"/>
    <w:p w:rsidR="00286B39" w:rsidRDefault="006243D4" w:rsidP="00286B39">
      <w:pPr>
        <w:pStyle w:val="Answer"/>
      </w:pPr>
      <w:r>
        <w:object w:dxaOrig="2520" w:dyaOrig="1600">
          <v:shape id="_x0000_i1030" type="#_x0000_t75" style="width:126pt;height:80.25pt" o:ole="">
            <v:imagedata r:id="rId24" o:title=""/>
          </v:shape>
          <o:OLEObject Type="Embed" ProgID="Word.Document.12" ShapeID="_x0000_i1030" DrawAspect="Icon" ObjectID="_1639819788" r:id="rId25">
            <o:FieldCodes>\s</o:FieldCodes>
          </o:OLEObject>
        </w:object>
      </w:r>
      <w:bookmarkStart w:id="13" w:name="_MON_1520326125"/>
      <w:bookmarkEnd w:id="13"/>
      <w:r w:rsidR="00286B39">
        <w:object w:dxaOrig="1513" w:dyaOrig="961">
          <v:shape id="_x0000_i1031" type="#_x0000_t75" style="width:75.75pt;height:48pt" o:ole="">
            <v:imagedata r:id="rId26" o:title=""/>
          </v:shape>
          <o:OLEObject Type="Embed" ProgID="Word.Document.12" ShapeID="_x0000_i1031" DrawAspect="Icon" ObjectID="_1639819789" r:id="rId27">
            <o:FieldCodes>\s</o:FieldCodes>
          </o:OLEObject>
        </w:object>
      </w:r>
    </w:p>
    <w:p w:rsidR="00286B39" w:rsidRPr="002D482F" w:rsidRDefault="00286B39" w:rsidP="00286B39">
      <w:pPr>
        <w:rPr>
          <w:u w:val="single"/>
        </w:rPr>
      </w:pPr>
      <w:r w:rsidRPr="002D482F">
        <w:rPr>
          <w:u w:val="single"/>
        </w:rPr>
        <w:t>MOT Risk Scoring Guide &amp; Guide to MOT risk reduction</w:t>
      </w:r>
    </w:p>
    <w:p w:rsidR="00286B39" w:rsidRDefault="00286B39" w:rsidP="00286B39"/>
    <w:p w:rsidR="00286B39" w:rsidRDefault="00FC77CA" w:rsidP="00286B39">
      <w:pPr>
        <w:rPr>
          <w:rStyle w:val="Hyperlink"/>
        </w:rPr>
      </w:pPr>
      <w:hyperlink r:id="rId28" w:history="1">
        <w:r w:rsidR="00286B39" w:rsidRPr="00F845C8">
          <w:rPr>
            <w:rStyle w:val="Hyperlink"/>
          </w:rPr>
          <w:t>https://www.gov.uk/government/publications/site-assessment-risk-scoring-guide</w:t>
        </w:r>
      </w:hyperlink>
    </w:p>
    <w:p w:rsidR="00286B39" w:rsidRDefault="00286B39" w:rsidP="00286B39">
      <w:pPr>
        <w:rPr>
          <w:rStyle w:val="Hyperlink"/>
        </w:rPr>
      </w:pPr>
    </w:p>
    <w:p w:rsidR="00286B39" w:rsidRPr="002D482F" w:rsidRDefault="00286B39" w:rsidP="00286B39">
      <w:pPr>
        <w:rPr>
          <w:u w:val="single"/>
        </w:rPr>
      </w:pPr>
      <w:r w:rsidRPr="002D482F">
        <w:rPr>
          <w:u w:val="single"/>
        </w:rPr>
        <w:t>MTS screenshots for Manager</w:t>
      </w:r>
    </w:p>
    <w:p w:rsidR="00286B39" w:rsidRDefault="00286B39">
      <w:pPr>
        <w:spacing w:before="0" w:after="160" w:line="259" w:lineRule="auto"/>
      </w:pPr>
      <w:r>
        <w:object w:dxaOrig="1533" w:dyaOrig="973">
          <v:shape id="_x0000_i1032" type="#_x0000_t75" style="width:76.5pt;height:48.75pt" o:ole="">
            <v:imagedata r:id="rId29" o:title=""/>
          </v:shape>
          <o:OLEObject Type="Embed" ProgID="PowerPoint.Show.12" ShapeID="_x0000_i1032" DrawAspect="Icon" ObjectID="_1639819790" r:id="rId30"/>
        </w:object>
      </w:r>
    </w:p>
    <w:p w:rsidR="00AC74C0" w:rsidRPr="00AC74C0" w:rsidRDefault="00AC74C0" w:rsidP="00AC74C0">
      <w:pPr>
        <w:rPr>
          <w:u w:val="single"/>
        </w:rPr>
      </w:pPr>
      <w:r>
        <w:rPr>
          <w:u w:val="single"/>
        </w:rPr>
        <w:t>Suggested inspection r</w:t>
      </w:r>
      <w:r w:rsidRPr="00AC74C0">
        <w:rPr>
          <w:u w:val="single"/>
        </w:rPr>
        <w:t xml:space="preserve">outine for use during learning – </w:t>
      </w:r>
      <w:r w:rsidRPr="00AC74C0">
        <w:rPr>
          <w:b/>
          <w:u w:val="single"/>
        </w:rPr>
        <w:t>not to be used during practical assessment</w:t>
      </w:r>
    </w:p>
    <w:bookmarkStart w:id="14" w:name="_MON_1523269997"/>
    <w:bookmarkEnd w:id="14"/>
    <w:p w:rsidR="00AC74C0" w:rsidRDefault="00AC74C0">
      <w:pPr>
        <w:spacing w:before="0" w:after="160" w:line="259" w:lineRule="auto"/>
      </w:pPr>
      <w:r>
        <w:object w:dxaOrig="1534" w:dyaOrig="993">
          <v:shape id="_x0000_i1033" type="#_x0000_t75" style="width:76.5pt;height:49.5pt" o:ole="">
            <v:imagedata r:id="rId31" o:title=""/>
          </v:shape>
          <o:OLEObject Type="Embed" ProgID="Word.Document.12" ShapeID="_x0000_i1033" DrawAspect="Icon" ObjectID="_1639819791" r:id="rId32">
            <o:FieldCodes>\s</o:FieldCodes>
          </o:OLEObject>
        </w:object>
      </w:r>
    </w:p>
    <w:p w:rsidR="00AC74C0" w:rsidRDefault="00AC74C0">
      <w:pPr>
        <w:spacing w:before="0" w:after="160" w:line="259" w:lineRule="auto"/>
      </w:pPr>
    </w:p>
    <w:p w:rsidR="004B796A" w:rsidRDefault="00286B39" w:rsidP="004B796A">
      <w:pPr>
        <w:pStyle w:val="Question"/>
      </w:pPr>
      <w:bookmarkStart w:id="15" w:name="_Toc29206589"/>
      <w:r>
        <w:t>What are the requirements for assessors</w:t>
      </w:r>
      <w:r w:rsidR="0030212B">
        <w:t>, trainers and internal quality assurers</w:t>
      </w:r>
      <w:r>
        <w:t>?</w:t>
      </w:r>
      <w:bookmarkEnd w:id="15"/>
    </w:p>
    <w:p w:rsidR="0097593D" w:rsidRDefault="0097593D" w:rsidP="0097593D">
      <w:pPr>
        <w:pStyle w:val="Answer"/>
      </w:pPr>
      <w:bookmarkStart w:id="16" w:name="_Toc154211407"/>
      <w:r>
        <w:t>Training Providers must have trainers with sufficient knowledge, skills and experience in the subject matter being delivered.</w:t>
      </w:r>
    </w:p>
    <w:p w:rsidR="0097593D" w:rsidRDefault="0097593D" w:rsidP="0097593D">
      <w:pPr>
        <w:pStyle w:val="Answer"/>
      </w:pPr>
      <w:r>
        <w:t>They must have completed MOT relevant training recognised by the approved Awarding Organisation, (This includes DVSA delivered training provided for Training Providers) or gained the qualification which they are delivering.</w:t>
      </w:r>
    </w:p>
    <w:p w:rsidR="0097593D" w:rsidRDefault="0097593D" w:rsidP="0097593D">
      <w:pPr>
        <w:pStyle w:val="Answer"/>
      </w:pPr>
      <w:r>
        <w:t>All MOT Trainers (for both MOT Testing and MOT Manager Training) must complete MOT annual training as required by the Supervisory Body/Competent Authority (DVSA) but are not required to take the MOT annual assessment.</w:t>
      </w:r>
    </w:p>
    <w:p w:rsidR="0097593D" w:rsidRDefault="0097593D" w:rsidP="0097593D">
      <w:pPr>
        <w:pStyle w:val="Answer"/>
      </w:pPr>
      <w:r>
        <w:t>In addition to the above, for unit 5 (MOTT05 or MOTT05MC) of the Award in MOT Testing qualifications:</w:t>
      </w:r>
    </w:p>
    <w:p w:rsidR="0097593D" w:rsidRDefault="0097593D" w:rsidP="0097593D">
      <w:pPr>
        <w:pStyle w:val="Answer"/>
      </w:pPr>
      <w:r>
        <w:t xml:space="preserve">Awarding Organisations must check that trainers have proven competence in the delivery of motor vehicle skills </w:t>
      </w:r>
      <w:r w:rsidRPr="0097593D">
        <w:rPr>
          <w:b/>
        </w:rPr>
        <w:t>and</w:t>
      </w:r>
    </w:p>
    <w:p w:rsidR="0097593D" w:rsidRDefault="0097593D" w:rsidP="0097593D">
      <w:pPr>
        <w:pStyle w:val="Answer"/>
      </w:pPr>
      <w:r>
        <w:t xml:space="preserve">- have evidence that they are either current or lapsed MOT Testers </w:t>
      </w:r>
      <w:r w:rsidRPr="0097593D">
        <w:rPr>
          <w:b/>
        </w:rPr>
        <w:t>or</w:t>
      </w:r>
    </w:p>
    <w:p w:rsidR="0097593D" w:rsidRDefault="0097593D" w:rsidP="0097593D">
      <w:pPr>
        <w:pStyle w:val="Answer"/>
      </w:pPr>
      <w:r>
        <w:t>- have gained the Award in MOT Testing and have successfully passed a DVSA VT8 assessment.</w:t>
      </w:r>
    </w:p>
    <w:p w:rsidR="0097593D" w:rsidRDefault="0097593D" w:rsidP="0097593D">
      <w:pPr>
        <w:pStyle w:val="Answer"/>
      </w:pPr>
      <w:r>
        <w:t>Alternatively trainers will be acceptable if they have previously delivered MOT Tester courses on behalf of DVSA.</w:t>
      </w:r>
    </w:p>
    <w:p w:rsidR="0097593D" w:rsidRDefault="0097593D" w:rsidP="0097593D">
      <w:pPr>
        <w:pStyle w:val="Answer"/>
      </w:pPr>
      <w:r>
        <w:t>Assessors will be responsible for, and accountable for; the validity, reliability and authenticity of evidence.</w:t>
      </w:r>
    </w:p>
    <w:p w:rsidR="0097593D" w:rsidRDefault="0097593D" w:rsidP="0097593D">
      <w:pPr>
        <w:pStyle w:val="Answer"/>
      </w:pPr>
      <w:r>
        <w:t>The primary responsibility of the assessor is to ensure that learners satisfy the requirements of the qualification. Assessors therefore need to have a thorough understanding of assessment and quality assurance processes, as well as having an in-depth technical competence relating to the qualifications for which they are assessing learners.</w:t>
      </w:r>
    </w:p>
    <w:p w:rsidR="0097593D" w:rsidRDefault="0097593D" w:rsidP="0097593D">
      <w:pPr>
        <w:pStyle w:val="Answer"/>
      </w:pPr>
      <w:r>
        <w:t>It will be the responsibility of the Approved Centre to select and appoint assessors.</w:t>
      </w:r>
    </w:p>
    <w:p w:rsidR="0097593D" w:rsidRDefault="0097593D" w:rsidP="0097593D">
      <w:pPr>
        <w:pStyle w:val="Answer"/>
      </w:pPr>
      <w:r>
        <w:t>It will be the responsibility of the Awarding Organisation to approve the selected assessors.</w:t>
      </w:r>
    </w:p>
    <w:p w:rsidR="0097593D" w:rsidRDefault="0097593D" w:rsidP="0097593D">
      <w:pPr>
        <w:pStyle w:val="Answer"/>
      </w:pPr>
      <w:r>
        <w:t>There are no specific requirements for assessors of the MOT Managers qualification as the only form of assessment is an externally set and externally marked assessment.</w:t>
      </w:r>
    </w:p>
    <w:p w:rsidR="0097593D" w:rsidRDefault="0097593D" w:rsidP="0097593D">
      <w:pPr>
        <w:pStyle w:val="Answer"/>
      </w:pPr>
      <w:r>
        <w:lastRenderedPageBreak/>
        <w:t>For unit 5 (MOTT05 or MOTT05MC) of the Award in MOT Testing qualifications:</w:t>
      </w:r>
    </w:p>
    <w:p w:rsidR="0097593D" w:rsidRDefault="0097593D" w:rsidP="0097593D">
      <w:pPr>
        <w:pStyle w:val="Answer"/>
        <w:numPr>
          <w:ilvl w:val="0"/>
          <w:numId w:val="22"/>
        </w:numPr>
      </w:pPr>
      <w:r>
        <w:t>Assessors must have attended relevant MOT training recognised by the Awarding Organisation, (This includes DVSA delivered training provided for Training Centres) or gained the qualification which they are assessing.</w:t>
      </w:r>
    </w:p>
    <w:p w:rsidR="0097593D" w:rsidRDefault="0097593D" w:rsidP="0097593D">
      <w:pPr>
        <w:pStyle w:val="Answer"/>
        <w:numPr>
          <w:ilvl w:val="0"/>
          <w:numId w:val="22"/>
        </w:numPr>
      </w:pPr>
      <w:r>
        <w:t>All Assessors for MOT Tester Training must complete MOT annual training as required by the Supervisory Body/Competent Authority (DVSA) and are required to successfully complete the MOT annual assessment.</w:t>
      </w:r>
    </w:p>
    <w:p w:rsidR="0097593D" w:rsidRDefault="0097593D" w:rsidP="0097593D">
      <w:pPr>
        <w:pStyle w:val="Answer"/>
      </w:pPr>
      <w:r>
        <w:t>Additionally Awarding Organisations must check that assessors:</w:t>
      </w:r>
    </w:p>
    <w:p w:rsidR="0097593D" w:rsidRDefault="0097593D" w:rsidP="0097593D">
      <w:pPr>
        <w:pStyle w:val="Answer"/>
        <w:numPr>
          <w:ilvl w:val="0"/>
          <w:numId w:val="23"/>
        </w:numPr>
      </w:pPr>
      <w:r>
        <w:t>have attended training recognised by the Awarding Organisation or gained the qualification which they are assessing.</w:t>
      </w:r>
    </w:p>
    <w:p w:rsidR="0097593D" w:rsidRDefault="0097593D" w:rsidP="0097593D">
      <w:pPr>
        <w:pStyle w:val="Answer"/>
        <w:numPr>
          <w:ilvl w:val="0"/>
          <w:numId w:val="23"/>
        </w:numPr>
      </w:pPr>
      <w:r>
        <w:t>demonstrate knowledge and understanding of the competencies that the learner is required to demonstrate for the qualification that they are undertaking</w:t>
      </w:r>
    </w:p>
    <w:p w:rsidR="0097593D" w:rsidRDefault="0097593D" w:rsidP="0097593D">
      <w:pPr>
        <w:pStyle w:val="Answer"/>
        <w:numPr>
          <w:ilvl w:val="0"/>
          <w:numId w:val="23"/>
        </w:numPr>
      </w:pPr>
      <w:r>
        <w:t>provide evidence of completing the required numbers of hours of MOT annual training each year.</w:t>
      </w:r>
    </w:p>
    <w:p w:rsidR="0097593D" w:rsidRDefault="0097593D" w:rsidP="0097593D">
      <w:pPr>
        <w:pStyle w:val="Answer"/>
      </w:pPr>
      <w:r>
        <w:t>Internal quality assurance of VRQs shall be the responsibility of Awarding Organisation approved industry competent IQAs.</w:t>
      </w:r>
    </w:p>
    <w:p w:rsidR="0097593D" w:rsidRDefault="0097593D" w:rsidP="0097593D">
      <w:pPr>
        <w:pStyle w:val="Answer"/>
      </w:pPr>
      <w:r>
        <w:t>The primary responsibility of the IQA is to assure the quality and consistency of assessments by the assessors for whom they are responsible. IQAs therefore need to have a thorough understanding of quality assurance and assessment practices, as well as technical competence related to the qualifications that they are internally quality assuring.</w:t>
      </w:r>
    </w:p>
    <w:p w:rsidR="0097593D" w:rsidRDefault="0097593D" w:rsidP="0097593D">
      <w:pPr>
        <w:pStyle w:val="Answer"/>
      </w:pPr>
      <w:r>
        <w:t>IQAs will be responsible for, and accountable for consistency, quality and reliability of evidence and assessors.</w:t>
      </w:r>
    </w:p>
    <w:p w:rsidR="0097593D" w:rsidRDefault="0097593D" w:rsidP="0097593D">
      <w:pPr>
        <w:pStyle w:val="Answer"/>
      </w:pPr>
      <w:r>
        <w:t>It will be the responsibility of the approved centre to select and appoint IQAs.</w:t>
      </w:r>
    </w:p>
    <w:p w:rsidR="0097593D" w:rsidRDefault="0097593D" w:rsidP="0097593D">
      <w:pPr>
        <w:pStyle w:val="Answer"/>
      </w:pPr>
      <w:r>
        <w:t>To be an approved IQA, the person must:-</w:t>
      </w:r>
    </w:p>
    <w:p w:rsidR="0097593D" w:rsidRDefault="0097593D" w:rsidP="0097593D">
      <w:pPr>
        <w:pStyle w:val="Answer"/>
        <w:numPr>
          <w:ilvl w:val="0"/>
          <w:numId w:val="24"/>
        </w:numPr>
      </w:pPr>
      <w:r>
        <w:t>have in-depth knowledge of the MOT qualification requirements</w:t>
      </w:r>
    </w:p>
    <w:p w:rsidR="0097593D" w:rsidRDefault="0097593D" w:rsidP="0097593D">
      <w:pPr>
        <w:pStyle w:val="Answer"/>
        <w:numPr>
          <w:ilvl w:val="0"/>
          <w:numId w:val="24"/>
        </w:numPr>
      </w:pPr>
      <w:r>
        <w:t>be occupationally aware of the MOT sector</w:t>
      </w:r>
    </w:p>
    <w:p w:rsidR="0097593D" w:rsidRDefault="0097593D" w:rsidP="0097593D">
      <w:pPr>
        <w:pStyle w:val="Answer"/>
        <w:numPr>
          <w:ilvl w:val="0"/>
          <w:numId w:val="24"/>
        </w:numPr>
      </w:pPr>
      <w:r>
        <w:t>be approved by the Awarding Organisation to carry out internal quality assurance for relevant qualifications</w:t>
      </w:r>
    </w:p>
    <w:p w:rsidR="0097593D" w:rsidRDefault="0097593D" w:rsidP="0097593D">
      <w:pPr>
        <w:pStyle w:val="Answer"/>
        <w:numPr>
          <w:ilvl w:val="0"/>
          <w:numId w:val="24"/>
        </w:numPr>
      </w:pPr>
      <w:r>
        <w:t>demonstrate knowledge and understanding of the quality assurance processes required by the centre and the Awarding Organisation.</w:t>
      </w:r>
    </w:p>
    <w:p w:rsidR="0097593D" w:rsidRDefault="0097593D" w:rsidP="0097593D">
      <w:pPr>
        <w:pStyle w:val="Answer"/>
      </w:pPr>
      <w:r>
        <w:t>Approval of IQAs can be removed. IQAs cannot verify the qualifications if they are not approved by, or have had their approval removed by the Awarding Organisation.</w:t>
      </w:r>
    </w:p>
    <w:p w:rsidR="004B796A" w:rsidRDefault="00FD524A" w:rsidP="00C77D8B">
      <w:pPr>
        <w:pStyle w:val="Heading1"/>
      </w:pPr>
      <w:bookmarkStart w:id="17" w:name="_Toc29206590"/>
      <w:bookmarkEnd w:id="16"/>
      <w:r>
        <w:lastRenderedPageBreak/>
        <w:t>Assessment of the qualifications</w:t>
      </w:r>
      <w:bookmarkEnd w:id="17"/>
      <w:r>
        <w:t xml:space="preserve"> </w:t>
      </w:r>
    </w:p>
    <w:p w:rsidR="004B796A" w:rsidRDefault="004B796A" w:rsidP="004B796A">
      <w:pPr>
        <w:pStyle w:val="H2Fake"/>
      </w:pPr>
    </w:p>
    <w:p w:rsidR="004B796A" w:rsidRDefault="00800B8B" w:rsidP="004B796A">
      <w:pPr>
        <w:pStyle w:val="Question"/>
      </w:pPr>
      <w:bookmarkStart w:id="18" w:name="_Toc29206591"/>
      <w:r>
        <w:t>What are the assessme</w:t>
      </w:r>
      <w:r w:rsidR="0030212B">
        <w:t>nt methods of these qualifications</w:t>
      </w:r>
      <w:r>
        <w:t>?</w:t>
      </w:r>
      <w:bookmarkEnd w:id="18"/>
    </w:p>
    <w:p w:rsidR="00800B8B" w:rsidRDefault="00800B8B" w:rsidP="004B796A">
      <w:pPr>
        <w:pStyle w:val="Question"/>
      </w:pPr>
    </w:p>
    <w:p w:rsidR="004B796A" w:rsidRPr="007E701C" w:rsidRDefault="00800B8B" w:rsidP="004B796A">
      <w:pPr>
        <w:pStyle w:val="Answer"/>
        <w:rPr>
          <w:b/>
        </w:rPr>
      </w:pPr>
      <w:r w:rsidRPr="007E701C">
        <w:rPr>
          <w:b/>
        </w:rPr>
        <w:t xml:space="preserve">Level 2 </w:t>
      </w:r>
      <w:r w:rsidR="00CA687D" w:rsidRPr="007E701C">
        <w:rPr>
          <w:b/>
        </w:rPr>
        <w:t>Award for MOT Testers</w:t>
      </w:r>
    </w:p>
    <w:p w:rsidR="00800B8B" w:rsidRDefault="00800B8B" w:rsidP="004B796A">
      <w:pPr>
        <w:pStyle w:val="Answer"/>
      </w:pPr>
      <w:r>
        <w:t>The assessment consists of: a multiple choice online test plus a practical observation carrying out an inspection.</w:t>
      </w:r>
    </w:p>
    <w:p w:rsidR="000C2C8A" w:rsidRDefault="000C2C8A" w:rsidP="000C2C8A">
      <w:pPr>
        <w:pStyle w:val="Answer"/>
      </w:pPr>
      <w:r>
        <w:t>The requirements for the MOT Tester qualification include:</w:t>
      </w:r>
    </w:p>
    <w:p w:rsidR="0097593D" w:rsidRDefault="0097593D" w:rsidP="0097593D">
      <w:pPr>
        <w:pStyle w:val="Answer"/>
        <w:numPr>
          <w:ilvl w:val="0"/>
          <w:numId w:val="25"/>
        </w:numPr>
      </w:pPr>
      <w:r>
        <w:t>Learning will be no less than 24 hours including a minimum of 8 hours of practical training</w:t>
      </w:r>
    </w:p>
    <w:p w:rsidR="0097593D" w:rsidRDefault="0097593D" w:rsidP="0097593D">
      <w:pPr>
        <w:pStyle w:val="Answer"/>
        <w:numPr>
          <w:ilvl w:val="0"/>
          <w:numId w:val="25"/>
        </w:numPr>
      </w:pPr>
      <w:r>
        <w:t>Direct observation of an entire simulated, uninterrupted MOT Test (with use of an assistant) carried out in the training environment to the current standard required by DVSA. This must include the ‘MOT computer testing service system’ part of the demo test. This will include assessment of all units in the qualification.</w:t>
      </w:r>
    </w:p>
    <w:p w:rsidR="0097593D" w:rsidRDefault="0097593D" w:rsidP="0097593D">
      <w:pPr>
        <w:pStyle w:val="Answer"/>
        <w:numPr>
          <w:ilvl w:val="0"/>
          <w:numId w:val="25"/>
        </w:numPr>
      </w:pPr>
      <w:r>
        <w:t>Knowledge elements must also be assessed through an externally set and externally marked examination in line with the assessment specification.</w:t>
      </w:r>
    </w:p>
    <w:p w:rsidR="0097593D" w:rsidRDefault="0097593D" w:rsidP="0097593D">
      <w:pPr>
        <w:pStyle w:val="Answer"/>
        <w:numPr>
          <w:ilvl w:val="0"/>
          <w:numId w:val="25"/>
        </w:numPr>
      </w:pPr>
      <w:r>
        <w:t>As Testers will need to access DVSA material during their normal testing activities, scribes or readers will not be allowed during the qualification assessment</w:t>
      </w:r>
    </w:p>
    <w:p w:rsidR="0097593D" w:rsidRDefault="0097593D" w:rsidP="0097593D">
      <w:pPr>
        <w:pStyle w:val="Answer"/>
        <w:numPr>
          <w:ilvl w:val="0"/>
          <w:numId w:val="25"/>
        </w:numPr>
      </w:pPr>
      <w:r>
        <w:t>Additional oral questioning including assessment of component wear and ethics will also be carried out by the assessor as part of the practical observation.</w:t>
      </w:r>
    </w:p>
    <w:p w:rsidR="0097593D" w:rsidRDefault="0097593D" w:rsidP="0097593D">
      <w:pPr>
        <w:pStyle w:val="Answer"/>
      </w:pPr>
      <w:r>
        <w:t>For the practical assessment, the following must apply:</w:t>
      </w:r>
    </w:p>
    <w:p w:rsidR="0097593D" w:rsidRDefault="0097593D" w:rsidP="0097593D">
      <w:pPr>
        <w:pStyle w:val="Answer"/>
        <w:numPr>
          <w:ilvl w:val="0"/>
          <w:numId w:val="26"/>
        </w:numPr>
      </w:pPr>
      <w:r>
        <w:t>The assessor can play the role of the Vehicle Presenter during assessment</w:t>
      </w:r>
    </w:p>
    <w:p w:rsidR="0097593D" w:rsidRDefault="0097593D" w:rsidP="0097593D">
      <w:pPr>
        <w:pStyle w:val="Answer"/>
        <w:numPr>
          <w:ilvl w:val="0"/>
          <w:numId w:val="26"/>
        </w:numPr>
      </w:pPr>
      <w:r>
        <w:t>The assessor to learner ratio must be 1:1</w:t>
      </w:r>
    </w:p>
    <w:p w:rsidR="0097593D" w:rsidRDefault="0097593D" w:rsidP="0097593D">
      <w:pPr>
        <w:pStyle w:val="Answer"/>
        <w:numPr>
          <w:ilvl w:val="0"/>
          <w:numId w:val="26"/>
        </w:numPr>
      </w:pPr>
      <w:r>
        <w:t>The assistant and vehicle presenter must not be a learner on the same qualification</w:t>
      </w:r>
    </w:p>
    <w:p w:rsidR="0097593D" w:rsidRDefault="0097593D" w:rsidP="0097593D">
      <w:pPr>
        <w:pStyle w:val="Answer"/>
        <w:numPr>
          <w:ilvl w:val="0"/>
          <w:numId w:val="26"/>
        </w:numPr>
      </w:pPr>
      <w:r>
        <w:t>Other learners must not be present when practical assessments are taking place.</w:t>
      </w:r>
    </w:p>
    <w:p w:rsidR="0097593D" w:rsidRDefault="0097593D" w:rsidP="0097593D">
      <w:pPr>
        <w:pStyle w:val="Answer"/>
      </w:pPr>
      <w:r>
        <w:t>Awarding Organisations will ensure that quality assurance of the assessments is in place, both internally and externally in line with Ofqual, SQA and Qualification Wales’ systems and procedures.</w:t>
      </w:r>
    </w:p>
    <w:p w:rsidR="0097593D" w:rsidRDefault="0097593D" w:rsidP="0097593D">
      <w:pPr>
        <w:pStyle w:val="Answer"/>
      </w:pPr>
      <w:r>
        <w:t>DVSA will carry out a final check after the qualification has been awarded before authorising testers. Successful candidates will be entered onto the MOT Testing Service and will be deemed to have achieved a Certificate of Competence, although no physical certificate will be awarded.</w:t>
      </w:r>
    </w:p>
    <w:p w:rsidR="0097593D" w:rsidRDefault="0097593D" w:rsidP="0097593D">
      <w:pPr>
        <w:pStyle w:val="Answer"/>
        <w:rPr>
          <w:b/>
        </w:rPr>
      </w:pPr>
    </w:p>
    <w:p w:rsidR="00800B8B" w:rsidRPr="007E701C" w:rsidRDefault="00800B8B" w:rsidP="0097593D">
      <w:pPr>
        <w:pStyle w:val="Answer"/>
        <w:rPr>
          <w:b/>
        </w:rPr>
      </w:pPr>
      <w:r w:rsidRPr="007E701C">
        <w:rPr>
          <w:b/>
        </w:rPr>
        <w:lastRenderedPageBreak/>
        <w:t xml:space="preserve">Level 3 </w:t>
      </w:r>
      <w:r w:rsidR="00CA687D">
        <w:rPr>
          <w:b/>
        </w:rPr>
        <w:t>Award for MOT Vehicle Test Centre Managers</w:t>
      </w:r>
    </w:p>
    <w:p w:rsidR="00B4090B" w:rsidRDefault="0097593D" w:rsidP="0097593D">
      <w:pPr>
        <w:spacing w:before="0" w:after="160" w:line="259" w:lineRule="auto"/>
      </w:pPr>
      <w:r>
        <w:t xml:space="preserve">The Award in MOT Test Centre Management qualification structure comprises of mandatory units that will be undertaken by all types of Manager. There are no separate pathways. </w:t>
      </w:r>
    </w:p>
    <w:p w:rsidR="0097593D" w:rsidRDefault="0097593D" w:rsidP="0097593D">
      <w:pPr>
        <w:spacing w:before="0" w:after="160" w:line="259" w:lineRule="auto"/>
      </w:pPr>
      <w:r>
        <w:t>The requirements for the qualification include the below:</w:t>
      </w:r>
    </w:p>
    <w:p w:rsidR="0097593D" w:rsidRDefault="0097593D" w:rsidP="00B4090B">
      <w:pPr>
        <w:pStyle w:val="ListParagraph"/>
        <w:numPr>
          <w:ilvl w:val="0"/>
          <w:numId w:val="27"/>
        </w:numPr>
        <w:spacing w:before="0" w:after="160" w:line="259" w:lineRule="auto"/>
      </w:pPr>
      <w:r>
        <w:t>Learning will be no less than 16 hours</w:t>
      </w:r>
    </w:p>
    <w:p w:rsidR="0097593D" w:rsidRDefault="0097593D" w:rsidP="00B4090B">
      <w:pPr>
        <w:pStyle w:val="ListParagraph"/>
        <w:numPr>
          <w:ilvl w:val="0"/>
          <w:numId w:val="27"/>
        </w:numPr>
        <w:spacing w:before="0" w:after="160" w:line="259" w:lineRule="auto"/>
      </w:pPr>
      <w:r>
        <w:t>Knowledge elements must also be accessed through an externally set and externally marked examination in line with the assessment specification.</w:t>
      </w:r>
    </w:p>
    <w:p w:rsidR="0097593D" w:rsidRDefault="0097593D" w:rsidP="00B4090B">
      <w:pPr>
        <w:pStyle w:val="ListParagraph"/>
        <w:numPr>
          <w:ilvl w:val="0"/>
          <w:numId w:val="27"/>
        </w:numPr>
        <w:spacing w:before="0" w:after="160" w:line="259" w:lineRule="auto"/>
      </w:pPr>
      <w:r>
        <w:t>As managers will need to access DVSA material during their normal testing activities, scribes or readers will not be allowed during the qualification assessment</w:t>
      </w:r>
    </w:p>
    <w:p w:rsidR="0030212B" w:rsidRDefault="0097593D" w:rsidP="0097593D">
      <w:pPr>
        <w:spacing w:before="0" w:after="160" w:line="259" w:lineRule="auto"/>
      </w:pPr>
      <w:r>
        <w:t>Awarding Organisations will ensure that quality assurance of the assessments is in place, both internally and externally in line with Ofqual, SQA and Qualifications Wales’ systems and procedures.</w:t>
      </w:r>
    </w:p>
    <w:p w:rsidR="00B4090B" w:rsidRDefault="00B4090B">
      <w:pPr>
        <w:spacing w:before="0" w:after="160" w:line="259" w:lineRule="auto"/>
      </w:pPr>
      <w:r>
        <w:br w:type="page"/>
      </w:r>
    </w:p>
    <w:p w:rsidR="00B4090B" w:rsidRDefault="00B4090B" w:rsidP="0097593D">
      <w:pPr>
        <w:spacing w:before="0" w:after="160" w:line="259" w:lineRule="auto"/>
      </w:pPr>
    </w:p>
    <w:p w:rsidR="00AC74C0" w:rsidRDefault="00AC74C0" w:rsidP="00AC74C0">
      <w:pPr>
        <w:pStyle w:val="Heading1"/>
      </w:pPr>
      <w:bookmarkStart w:id="19" w:name="_Toc29206592"/>
      <w:r>
        <w:t>After qualification completion</w:t>
      </w:r>
      <w:bookmarkEnd w:id="19"/>
    </w:p>
    <w:p w:rsidR="00AC74C0" w:rsidRDefault="00AC74C0" w:rsidP="00AC74C0">
      <w:pPr>
        <w:pStyle w:val="H2Fake"/>
      </w:pPr>
    </w:p>
    <w:p w:rsidR="00AC74C0" w:rsidRPr="00AC74C0" w:rsidRDefault="00AC74C0" w:rsidP="00AC74C0">
      <w:pPr>
        <w:pStyle w:val="Question"/>
      </w:pPr>
      <w:bookmarkStart w:id="20" w:name="_Toc29206593"/>
      <w:r>
        <w:t xml:space="preserve">What are the next steps once the </w:t>
      </w:r>
      <w:r w:rsidR="00ED4D56">
        <w:t xml:space="preserve">Level 2 Award for MOT Testers </w:t>
      </w:r>
      <w:r>
        <w:t>qualification is completed</w:t>
      </w:r>
      <w:r w:rsidRPr="00AC74C0">
        <w:t>?</w:t>
      </w:r>
      <w:bookmarkEnd w:id="20"/>
    </w:p>
    <w:p w:rsidR="00AC74C0" w:rsidRDefault="00AC74C0" w:rsidP="00AC74C0">
      <w:r>
        <w:t xml:space="preserve">Please see below power point slides the DVSA have produced that should be included at the end of the training so learners know </w:t>
      </w:r>
      <w:r w:rsidR="00ED4D56">
        <w:t>how to request a demonstration test upon qualification completion.</w:t>
      </w:r>
    </w:p>
    <w:p w:rsidR="00ED4D56" w:rsidRDefault="00ED4D56" w:rsidP="00AC74C0"/>
    <w:p w:rsidR="00ED4D56" w:rsidRDefault="00ED4D56" w:rsidP="00AC74C0">
      <w:r>
        <w:object w:dxaOrig="1534" w:dyaOrig="993">
          <v:shape id="_x0000_i1034" type="#_x0000_t75" style="width:76.5pt;height:49.5pt" o:ole="">
            <v:imagedata r:id="rId33" o:title=""/>
          </v:shape>
          <o:OLEObject Type="Embed" ProgID="PowerPoint.Show.12" ShapeID="_x0000_i1034" DrawAspect="Icon" ObjectID="_1639819792" r:id="rId34"/>
        </w:object>
      </w:r>
    </w:p>
    <w:p w:rsidR="0097593D" w:rsidRDefault="0097593D" w:rsidP="00AC74C0"/>
    <w:p w:rsidR="0097593D" w:rsidRDefault="0097593D" w:rsidP="00845A7F">
      <w:r>
        <w:t>If a centre</w:t>
      </w:r>
      <w:r w:rsidR="00845A7F">
        <w:t xml:space="preserve"> would like to host the VT8 at their premises, they need to ensure they are fully equipped for it and inform DVSA at </w:t>
      </w:r>
      <w:hyperlink r:id="rId35" w:history="1">
        <w:r w:rsidR="00845A7F">
          <w:rPr>
            <w:rStyle w:val="Hyperlink"/>
            <w:rFonts w:ascii="Arial" w:hAnsi="Arial" w:cs="Arial"/>
          </w:rPr>
          <w:t>MOT@vosa.gov.uk</w:t>
        </w:r>
      </w:hyperlink>
    </w:p>
    <w:p w:rsidR="00ED4D56" w:rsidRDefault="00ED4D56" w:rsidP="00AC74C0"/>
    <w:p w:rsidR="00ED4D56" w:rsidRDefault="00ED4D56" w:rsidP="0066567D">
      <w:pPr>
        <w:pStyle w:val="Question"/>
      </w:pPr>
      <w:bookmarkStart w:id="21" w:name="_Toc29206594"/>
      <w:r w:rsidRPr="0066567D">
        <w:t>What are the next steps once the Level 3 Award for MOT Test Centre Managers is completed?</w:t>
      </w:r>
      <w:bookmarkEnd w:id="21"/>
    </w:p>
    <w:p w:rsidR="00ED4D56" w:rsidRDefault="00ED4D56" w:rsidP="00ED4D56">
      <w:pPr>
        <w:pStyle w:val="Answer"/>
      </w:pPr>
      <w:r>
        <w:t>A qualified MOT Manager may complete an application to become an Authorised Examiner (AE)/Authorised Examiner Designated Manager (AEDM) without any further competence assessment by DVSA.</w:t>
      </w:r>
    </w:p>
    <w:p w:rsidR="00ED4D56" w:rsidRPr="00AC74C0" w:rsidRDefault="00ED4D56" w:rsidP="00AC74C0"/>
    <w:p w:rsidR="00AC74C0" w:rsidRDefault="00AC74C0" w:rsidP="00AC74C0">
      <w:pPr>
        <w:pStyle w:val="H2Fake"/>
      </w:pPr>
      <w:r>
        <w:br w:type="page"/>
      </w:r>
    </w:p>
    <w:p w:rsidR="00AC74C0" w:rsidRDefault="00AC74C0">
      <w:pPr>
        <w:spacing w:before="0" w:after="160" w:line="259" w:lineRule="auto"/>
      </w:pPr>
    </w:p>
    <w:p w:rsidR="00C77D8B" w:rsidRPr="00C77D8B" w:rsidRDefault="00C77D8B" w:rsidP="00C77D8B">
      <w:pPr>
        <w:pStyle w:val="Heading1"/>
      </w:pPr>
      <w:bookmarkStart w:id="22" w:name="_Toc29206595"/>
      <w:r w:rsidRPr="00C77D8B">
        <w:t>Annual training and assessment (CPD)</w:t>
      </w:r>
      <w:bookmarkEnd w:id="22"/>
    </w:p>
    <w:p w:rsidR="00C77D8B" w:rsidRPr="00C77D8B" w:rsidRDefault="00C77D8B" w:rsidP="00C77D8B">
      <w:pPr>
        <w:pStyle w:val="H2Fake"/>
        <w:rPr>
          <w:b/>
          <w:bCs/>
          <w:sz w:val="22"/>
          <w:szCs w:val="22"/>
        </w:rPr>
      </w:pPr>
    </w:p>
    <w:p w:rsidR="00A10F3B" w:rsidRDefault="00A10F3B" w:rsidP="000A7D76">
      <w:r>
        <w:t>On 1 April 2016, DVSA changed how MOT training is done.</w:t>
      </w:r>
    </w:p>
    <w:p w:rsidR="00A10F3B" w:rsidRDefault="00A10F3B" w:rsidP="000A7D76">
      <w:r>
        <w:t>An annual training programme and an assessment replaced the 5-year MOT tester refresher course.</w:t>
      </w:r>
    </w:p>
    <w:p w:rsidR="000A7D76" w:rsidRDefault="000A7D76" w:rsidP="00A10F3B">
      <w:pPr>
        <w:pStyle w:val="Question"/>
      </w:pPr>
    </w:p>
    <w:p w:rsidR="00A10F3B" w:rsidRDefault="00A10F3B" w:rsidP="00A10F3B">
      <w:pPr>
        <w:pStyle w:val="Question"/>
      </w:pPr>
      <w:bookmarkStart w:id="23" w:name="_Toc29206596"/>
      <w:r>
        <w:t>What testers</w:t>
      </w:r>
      <w:r w:rsidR="00BC3002">
        <w:t xml:space="preserve"> need to do before 31 March 2020</w:t>
      </w:r>
      <w:r w:rsidR="006B5020">
        <w:t>?</w:t>
      </w:r>
      <w:bookmarkEnd w:id="23"/>
    </w:p>
    <w:p w:rsidR="00A10F3B" w:rsidRDefault="00A10F3B" w:rsidP="000A7D76">
      <w:r>
        <w:t>As a tester, you must complete this year’s annual training and assessment by Saturday 31 March 2018.</w:t>
      </w:r>
    </w:p>
    <w:p w:rsidR="00A10F3B" w:rsidRDefault="00A10F3B" w:rsidP="00A10F3B">
      <w:pPr>
        <w:pStyle w:val="Answer"/>
      </w:pPr>
      <w:r w:rsidRPr="000A7D76">
        <w:t>Record your training in the training log and your assessment results on the MOT testing service (MTS)</w:t>
      </w:r>
      <w:r>
        <w:t xml:space="preserve"> </w:t>
      </w:r>
      <w:hyperlink r:id="rId36" w:history="1">
        <w:r w:rsidRPr="00C422B9">
          <w:rPr>
            <w:rStyle w:val="Hyperlink"/>
          </w:rPr>
          <w:t>https://www.gov.uk/mot-testing-service</w:t>
        </w:r>
      </w:hyperlink>
      <w:r>
        <w:t xml:space="preserve"> </w:t>
      </w:r>
    </w:p>
    <w:p w:rsidR="00A10F3B" w:rsidRDefault="00A10F3B" w:rsidP="000A7D76">
      <w:r>
        <w:t>You can find out more from Take MOT tester annual training and assessments</w:t>
      </w:r>
    </w:p>
    <w:p w:rsidR="00A10F3B" w:rsidRDefault="00FC77CA" w:rsidP="00A10F3B">
      <w:pPr>
        <w:pStyle w:val="Answer"/>
      </w:pPr>
      <w:hyperlink r:id="rId37" w:history="1">
        <w:r w:rsidR="00A10F3B" w:rsidRPr="00C422B9">
          <w:rPr>
            <w:rStyle w:val="Hyperlink"/>
          </w:rPr>
          <w:t>https://www.gov.uk/guidance/mot-t</w:t>
        </w:r>
        <w:r w:rsidR="00A10F3B" w:rsidRPr="00C422B9">
          <w:rPr>
            <w:rStyle w:val="Hyperlink"/>
          </w:rPr>
          <w:t>r</w:t>
        </w:r>
        <w:r w:rsidR="00A10F3B" w:rsidRPr="00C422B9">
          <w:rPr>
            <w:rStyle w:val="Hyperlink"/>
          </w:rPr>
          <w:t>aining</w:t>
        </w:r>
      </w:hyperlink>
      <w:r w:rsidR="00A10F3B">
        <w:t xml:space="preserve">  </w:t>
      </w:r>
    </w:p>
    <w:p w:rsidR="00A10F3B" w:rsidRDefault="00A10F3B" w:rsidP="000A7D76">
      <w:r>
        <w:t>Make sure you record your assessment result correctly. If you don’t do it properly on the MTS, DVSA will assume that you haven’t done the assessment.</w:t>
      </w:r>
    </w:p>
    <w:p w:rsidR="000A7D76" w:rsidRDefault="000A7D76" w:rsidP="000A7D76"/>
    <w:p w:rsidR="000A7D76" w:rsidRDefault="00A10F3B" w:rsidP="000A7D76">
      <w:pPr>
        <w:pStyle w:val="Answer"/>
        <w:rPr>
          <w:b/>
        </w:rPr>
      </w:pPr>
      <w:r w:rsidRPr="000A7D76">
        <w:t>If you don’t complete this year’s annual training and record your res</w:t>
      </w:r>
      <w:r w:rsidR="00BC3002">
        <w:t>ults on the MTS by 31 March 2020</w:t>
      </w:r>
      <w:r w:rsidRPr="000A7D76">
        <w:t>,</w:t>
      </w:r>
      <w:r>
        <w:t xml:space="preserve"> </w:t>
      </w:r>
      <w:r w:rsidRPr="00A10F3B">
        <w:rPr>
          <w:b/>
        </w:rPr>
        <w:t>you’ll be automa</w:t>
      </w:r>
      <w:r w:rsidR="000A7D76">
        <w:rPr>
          <w:b/>
        </w:rPr>
        <w:t>tically suspended from testing.</w:t>
      </w:r>
    </w:p>
    <w:p w:rsidR="000A7D76" w:rsidRDefault="00A10F3B" w:rsidP="000A7D76">
      <w:pPr>
        <w:pStyle w:val="Answer"/>
        <w:pBdr>
          <w:top w:val="single" w:sz="4" w:space="1" w:color="auto"/>
          <w:left w:val="single" w:sz="4" w:space="4" w:color="auto"/>
          <w:bottom w:val="single" w:sz="4" w:space="1" w:color="auto"/>
          <w:right w:val="single" w:sz="4" w:space="4" w:color="auto"/>
        </w:pBdr>
      </w:pPr>
      <w:r>
        <w:t>If you become suspended, you’d need to complete next year’s annual tra</w:t>
      </w:r>
      <w:r w:rsidR="00BC3002">
        <w:t>ining (2020 to 2021</w:t>
      </w:r>
      <w:r>
        <w:t>) and assessment, forward your training log to DVSA and complete a DVSA observed demonstration test – so that you can return to testing. You’re likely to face delays in being able to start testing again.</w:t>
      </w:r>
    </w:p>
    <w:p w:rsidR="00BC3002" w:rsidRDefault="00BC3002" w:rsidP="00BC3002">
      <w:pPr>
        <w:pStyle w:val="Answer"/>
        <w:pBdr>
          <w:top w:val="single" w:sz="4" w:space="1" w:color="auto"/>
          <w:left w:val="single" w:sz="4" w:space="4" w:color="auto"/>
          <w:bottom w:val="single" w:sz="4" w:space="1" w:color="auto"/>
          <w:right w:val="single" w:sz="4" w:space="4" w:color="auto"/>
        </w:pBdr>
        <w:spacing w:before="0" w:after="0"/>
        <w:rPr>
          <w:b/>
        </w:rPr>
      </w:pPr>
      <w:r w:rsidRPr="00BC3002">
        <w:rPr>
          <w:b/>
        </w:rPr>
        <w:t>Please note that from 01 April 2020 City &amp; Guilds will only offer the following MOT products:</w:t>
      </w:r>
    </w:p>
    <w:p w:rsidR="00BC3002" w:rsidRPr="00BC3002" w:rsidRDefault="00BC3002" w:rsidP="00BC3002">
      <w:pPr>
        <w:pStyle w:val="Answer"/>
        <w:pBdr>
          <w:top w:val="single" w:sz="4" w:space="1" w:color="auto"/>
          <w:left w:val="single" w:sz="4" w:space="4" w:color="auto"/>
          <w:bottom w:val="single" w:sz="4" w:space="1" w:color="auto"/>
          <w:right w:val="single" w:sz="4" w:space="4" w:color="auto"/>
        </w:pBdr>
        <w:spacing w:before="0" w:after="0"/>
        <w:rPr>
          <w:b/>
        </w:rPr>
      </w:pPr>
    </w:p>
    <w:p w:rsidR="00BC3002" w:rsidRDefault="00BC3002" w:rsidP="00BC3002">
      <w:pPr>
        <w:pStyle w:val="Answer"/>
        <w:pBdr>
          <w:top w:val="single" w:sz="4" w:space="1" w:color="auto"/>
          <w:left w:val="single" w:sz="4" w:space="4" w:color="auto"/>
          <w:bottom w:val="single" w:sz="4" w:space="1" w:color="auto"/>
          <w:right w:val="single" w:sz="4" w:space="4" w:color="auto"/>
        </w:pBdr>
        <w:spacing w:before="0" w:after="0"/>
        <w:rPr>
          <w:b/>
        </w:rPr>
      </w:pPr>
      <w:r w:rsidRPr="00BC3002">
        <w:rPr>
          <w:b/>
        </w:rPr>
        <w:t>3428-</w:t>
      </w:r>
      <w:r w:rsidR="008B486D" w:rsidRPr="00BC3002">
        <w:rPr>
          <w:b/>
        </w:rPr>
        <w:t>01 Pre</w:t>
      </w:r>
      <w:r>
        <w:rPr>
          <w:b/>
        </w:rPr>
        <w:t>-Vehicle Testing Assessment</w:t>
      </w:r>
    </w:p>
    <w:p w:rsidR="00BC3002" w:rsidRDefault="00BC3002" w:rsidP="00BC3002">
      <w:pPr>
        <w:pStyle w:val="Answer"/>
        <w:pBdr>
          <w:top w:val="single" w:sz="4" w:space="1" w:color="auto"/>
          <w:left w:val="single" w:sz="4" w:space="4" w:color="auto"/>
          <w:bottom w:val="single" w:sz="4" w:space="1" w:color="auto"/>
          <w:right w:val="single" w:sz="4" w:space="4" w:color="auto"/>
        </w:pBdr>
        <w:spacing w:before="0" w:after="0"/>
        <w:rPr>
          <w:b/>
        </w:rPr>
      </w:pPr>
      <w:r w:rsidRPr="00BC3002">
        <w:rPr>
          <w:b/>
        </w:rPr>
        <w:t>3428-</w:t>
      </w:r>
      <w:r w:rsidR="008B486D" w:rsidRPr="00BC3002">
        <w:rPr>
          <w:b/>
        </w:rPr>
        <w:t>02 Level</w:t>
      </w:r>
      <w:r w:rsidRPr="00BC3002">
        <w:rPr>
          <w:b/>
        </w:rPr>
        <w:t xml:space="preserve"> 2 Award in </w:t>
      </w:r>
      <w:r>
        <w:rPr>
          <w:b/>
        </w:rPr>
        <w:t xml:space="preserve">MOT Testing (classes 4 and 7) </w:t>
      </w:r>
    </w:p>
    <w:p w:rsidR="00BC3002" w:rsidRDefault="00BC3002" w:rsidP="00BC3002">
      <w:pPr>
        <w:pStyle w:val="Answer"/>
        <w:pBdr>
          <w:top w:val="single" w:sz="4" w:space="1" w:color="auto"/>
          <w:left w:val="single" w:sz="4" w:space="4" w:color="auto"/>
          <w:bottom w:val="single" w:sz="4" w:space="1" w:color="auto"/>
          <w:right w:val="single" w:sz="4" w:space="4" w:color="auto"/>
        </w:pBdr>
        <w:spacing w:before="0" w:after="0"/>
        <w:rPr>
          <w:b/>
        </w:rPr>
      </w:pPr>
      <w:r w:rsidRPr="00BC3002">
        <w:rPr>
          <w:b/>
        </w:rPr>
        <w:t>3428-</w:t>
      </w:r>
      <w:r w:rsidR="008B486D" w:rsidRPr="00BC3002">
        <w:rPr>
          <w:b/>
        </w:rPr>
        <w:t>03 Level</w:t>
      </w:r>
      <w:r w:rsidRPr="00BC3002">
        <w:rPr>
          <w:b/>
        </w:rPr>
        <w:t xml:space="preserve"> 3 Award </w:t>
      </w:r>
      <w:r>
        <w:rPr>
          <w:b/>
        </w:rPr>
        <w:t xml:space="preserve">in MOT Test Centre Management </w:t>
      </w:r>
    </w:p>
    <w:p w:rsidR="00BC3002" w:rsidRDefault="00BC3002" w:rsidP="00BC3002">
      <w:pPr>
        <w:pStyle w:val="Answer"/>
        <w:pBdr>
          <w:top w:val="single" w:sz="4" w:space="1" w:color="auto"/>
          <w:left w:val="single" w:sz="4" w:space="4" w:color="auto"/>
          <w:bottom w:val="single" w:sz="4" w:space="1" w:color="auto"/>
          <w:right w:val="single" w:sz="4" w:space="4" w:color="auto"/>
        </w:pBdr>
        <w:spacing w:before="0" w:after="0"/>
        <w:rPr>
          <w:b/>
        </w:rPr>
      </w:pPr>
    </w:p>
    <w:p w:rsidR="00BC3002" w:rsidRDefault="00BC3002" w:rsidP="00BC3002">
      <w:pPr>
        <w:pStyle w:val="Answer"/>
        <w:pBdr>
          <w:top w:val="single" w:sz="4" w:space="1" w:color="auto"/>
          <w:left w:val="single" w:sz="4" w:space="4" w:color="auto"/>
          <w:bottom w:val="single" w:sz="4" w:space="1" w:color="auto"/>
          <w:right w:val="single" w:sz="4" w:space="4" w:color="auto"/>
        </w:pBdr>
        <w:spacing w:before="0" w:after="0"/>
        <w:rPr>
          <w:b/>
        </w:rPr>
      </w:pPr>
      <w:r>
        <w:rPr>
          <w:b/>
        </w:rPr>
        <w:t>We will not continue offering the 3428-04 MOT Annual Assessment from 01 April 2020.</w:t>
      </w:r>
    </w:p>
    <w:p w:rsidR="00BC3002" w:rsidRPr="000A7D76" w:rsidRDefault="00BC3002" w:rsidP="00BC3002">
      <w:pPr>
        <w:pStyle w:val="Answer"/>
        <w:pBdr>
          <w:top w:val="single" w:sz="4" w:space="1" w:color="auto"/>
          <w:left w:val="single" w:sz="4" w:space="4" w:color="auto"/>
          <w:bottom w:val="single" w:sz="4" w:space="1" w:color="auto"/>
          <w:right w:val="single" w:sz="4" w:space="4" w:color="auto"/>
        </w:pBdr>
        <w:spacing w:before="0" w:after="0"/>
        <w:rPr>
          <w:b/>
        </w:rPr>
      </w:pPr>
    </w:p>
    <w:p w:rsidR="00A10F3B" w:rsidRPr="00A10F3B" w:rsidRDefault="00A10F3B" w:rsidP="00A10F3B">
      <w:pPr>
        <w:pStyle w:val="Answer"/>
        <w:rPr>
          <w:b/>
          <w:bCs/>
        </w:rPr>
      </w:pPr>
      <w:r w:rsidRPr="00A10F3B">
        <w:rPr>
          <w:b/>
          <w:bCs/>
        </w:rPr>
        <w:t>How to record your assessment result</w:t>
      </w:r>
    </w:p>
    <w:p w:rsidR="00A10F3B" w:rsidRDefault="00A10F3B" w:rsidP="000A7D76">
      <w:r>
        <w:t>1. Sign to the MOT testing service.</w:t>
      </w:r>
    </w:p>
    <w:p w:rsidR="00A10F3B" w:rsidRDefault="00A10F3B" w:rsidP="000A7D76">
      <w:r>
        <w:t>2. Click ‘Your profile’.</w:t>
      </w:r>
    </w:p>
    <w:p w:rsidR="00A10F3B" w:rsidRDefault="00A10F3B" w:rsidP="000A7D76">
      <w:r>
        <w:t>3. Click ‘View or add annual assessment certificates’ under the ‘Annual assessments’ heading.</w:t>
      </w:r>
    </w:p>
    <w:p w:rsidR="00A10F3B" w:rsidRDefault="00A10F3B" w:rsidP="00A10F3B">
      <w:pPr>
        <w:pStyle w:val="Answer"/>
      </w:pPr>
      <w:r w:rsidRPr="00A10F3B">
        <w:rPr>
          <w:noProof/>
          <w:lang w:eastAsia="en-GB"/>
        </w:rPr>
        <w:lastRenderedPageBreak/>
        <w:drawing>
          <wp:inline distT="0" distB="0" distL="0" distR="0">
            <wp:extent cx="5832475" cy="414382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2475" cy="4143820"/>
                    </a:xfrm>
                    <a:prstGeom prst="rect">
                      <a:avLst/>
                    </a:prstGeom>
                    <a:noFill/>
                    <a:ln>
                      <a:noFill/>
                    </a:ln>
                  </pic:spPr>
                </pic:pic>
              </a:graphicData>
            </a:graphic>
          </wp:inline>
        </w:drawing>
      </w:r>
    </w:p>
    <w:p w:rsidR="00A10F3B" w:rsidRDefault="00A10F3B" w:rsidP="000A7D76">
      <w:r>
        <w:t>4. Click to add your group A (class 1 and 2 vehicles) or group B (class 3, 4, 5 and 7 vehicles) assessment certificate.</w:t>
      </w:r>
    </w:p>
    <w:p w:rsidR="00A10F3B" w:rsidRDefault="00A10F3B" w:rsidP="000A7D76">
      <w:r>
        <w:t>5. Add your assessment and certificate details, review the details and save them.</w:t>
      </w:r>
    </w:p>
    <w:p w:rsidR="000A7D76" w:rsidRDefault="000A7D76" w:rsidP="00A10F3B">
      <w:pPr>
        <w:pStyle w:val="Answer"/>
        <w:rPr>
          <w:b/>
        </w:rPr>
      </w:pPr>
    </w:p>
    <w:p w:rsidR="00A10F3B" w:rsidRPr="00A10F3B" w:rsidRDefault="00A10F3B" w:rsidP="00A10F3B">
      <w:pPr>
        <w:pStyle w:val="Answer"/>
        <w:rPr>
          <w:b/>
        </w:rPr>
      </w:pPr>
      <w:r w:rsidRPr="00A10F3B">
        <w:rPr>
          <w:b/>
        </w:rPr>
        <w:t>What authorised examiners (AEs) and authorised examiner designated managers (AEDMs) need to do</w:t>
      </w:r>
    </w:p>
    <w:p w:rsidR="00A10F3B" w:rsidRDefault="00A10F3B" w:rsidP="000A7D76">
      <w:r>
        <w:t>As an AE or AEDM, it’s your responsibility to make sure that all your testers:</w:t>
      </w:r>
    </w:p>
    <w:p w:rsidR="00A10F3B" w:rsidRDefault="00A10F3B" w:rsidP="000A7D76">
      <w:pPr>
        <w:pStyle w:val="ListParagraph"/>
        <w:numPr>
          <w:ilvl w:val="0"/>
          <w:numId w:val="31"/>
        </w:numPr>
      </w:pPr>
      <w:r>
        <w:t>maintain their knowledge of the MOT service</w:t>
      </w:r>
    </w:p>
    <w:p w:rsidR="00A10F3B" w:rsidRDefault="00A10F3B" w:rsidP="000A7D76">
      <w:pPr>
        <w:pStyle w:val="ListParagraph"/>
        <w:numPr>
          <w:ilvl w:val="0"/>
          <w:numId w:val="31"/>
        </w:numPr>
      </w:pPr>
      <w:r>
        <w:t>complete their annual training and assessment</w:t>
      </w:r>
    </w:p>
    <w:p w:rsidR="000A7D76" w:rsidRDefault="000A7D76" w:rsidP="000A7D76"/>
    <w:p w:rsidR="000A7D76" w:rsidRDefault="00A10F3B" w:rsidP="000A7D76">
      <w:r>
        <w:t>DVSA will take action against testers who don’t do this on time. Their suspension may have an impact on the oper</w:t>
      </w:r>
      <w:r w:rsidR="000A7D76">
        <w:t>ation of your MOT test station.</w:t>
      </w:r>
    </w:p>
    <w:p w:rsidR="000A7D76" w:rsidRDefault="000A7D76" w:rsidP="000A7D76"/>
    <w:p w:rsidR="00A10F3B" w:rsidRDefault="00A10F3B" w:rsidP="000A7D76">
      <w:r>
        <w:t>You should:</w:t>
      </w:r>
    </w:p>
    <w:p w:rsidR="00A10F3B" w:rsidRDefault="00A10F3B" w:rsidP="000A7D76">
      <w:pPr>
        <w:pStyle w:val="ListParagraph"/>
        <w:numPr>
          <w:ilvl w:val="0"/>
          <w:numId w:val="32"/>
        </w:numPr>
      </w:pPr>
      <w:r>
        <w:t>ask each of your testers to show you their training log</w:t>
      </w:r>
    </w:p>
    <w:p w:rsidR="00A10F3B" w:rsidRDefault="00A10F3B" w:rsidP="000A7D76">
      <w:pPr>
        <w:pStyle w:val="ListParagraph"/>
        <w:numPr>
          <w:ilvl w:val="0"/>
          <w:numId w:val="32"/>
        </w:numPr>
      </w:pPr>
      <w:r>
        <w:t>log onto the MTS and check that your testers have completed their assessments.</w:t>
      </w:r>
    </w:p>
    <w:p w:rsidR="000A7D76" w:rsidRDefault="000A7D76" w:rsidP="000A7D76"/>
    <w:p w:rsidR="00A10F3B" w:rsidRDefault="00A10F3B" w:rsidP="000A7D76">
      <w:r>
        <w:t>You can find out more from Take MOT tester annual training and assessments</w:t>
      </w:r>
    </w:p>
    <w:p w:rsidR="00A10F3B" w:rsidRDefault="00FC77CA" w:rsidP="00A10F3B">
      <w:pPr>
        <w:pStyle w:val="Answer"/>
      </w:pPr>
      <w:hyperlink r:id="rId39" w:history="1">
        <w:r w:rsidR="00A10F3B" w:rsidRPr="00C422B9">
          <w:rPr>
            <w:rStyle w:val="Hyperlink"/>
          </w:rPr>
          <w:t>https://www.gov.uk/guidance/mot-training</w:t>
        </w:r>
      </w:hyperlink>
      <w:r w:rsidR="00A10F3B">
        <w:t xml:space="preserve"> </w:t>
      </w:r>
    </w:p>
    <w:p w:rsidR="000A7D76" w:rsidRDefault="000A7D76" w:rsidP="00A10F3B">
      <w:pPr>
        <w:pStyle w:val="Answer"/>
        <w:rPr>
          <w:b/>
        </w:rPr>
      </w:pPr>
    </w:p>
    <w:p w:rsidR="000A7D76" w:rsidRDefault="000A7D76" w:rsidP="00A10F3B">
      <w:pPr>
        <w:pStyle w:val="Answer"/>
        <w:rPr>
          <w:b/>
        </w:rPr>
      </w:pPr>
    </w:p>
    <w:p w:rsidR="00A10F3B" w:rsidRPr="00A10F3B" w:rsidRDefault="00A10F3B" w:rsidP="00A10F3B">
      <w:pPr>
        <w:pStyle w:val="Answer"/>
        <w:rPr>
          <w:b/>
        </w:rPr>
      </w:pPr>
      <w:r w:rsidRPr="00A10F3B">
        <w:rPr>
          <w:b/>
        </w:rPr>
        <w:lastRenderedPageBreak/>
        <w:t>Declaration</w:t>
      </w:r>
    </w:p>
    <w:p w:rsidR="00A10F3B" w:rsidRDefault="00A10F3B" w:rsidP="000A7D76">
      <w:r>
        <w:t>Testers</w:t>
      </w:r>
    </w:p>
    <w:p w:rsidR="00A10F3B" w:rsidRDefault="00A10F3B" w:rsidP="000A7D76">
      <w:r>
        <w:t>By clicking the green ‘Acknowledge’ button (</w:t>
      </w:r>
      <w:hyperlink r:id="rId40" w:history="1">
        <w:r w:rsidRPr="00C422B9">
          <w:rPr>
            <w:rStyle w:val="Hyperlink"/>
          </w:rPr>
          <w:t>https://www.gov.uk/mot-testing-service</w:t>
        </w:r>
      </w:hyperlink>
      <w:r>
        <w:t xml:space="preserve"> ) in the MOT testing service you’re confirming that you’re aware that you must complete your annual training and record the assessment certificate details onto the MTS by Saturday 31 March 2018.</w:t>
      </w:r>
    </w:p>
    <w:p w:rsidR="00A10F3B" w:rsidRDefault="00A10F3B" w:rsidP="000A7D76">
      <w:r>
        <w:t>You’re also acknowledging that if you haven’t completed your MOT annual training and recorded your assessment on the MTS, you will be suspended from testing on 1 April 2018.</w:t>
      </w:r>
    </w:p>
    <w:p w:rsidR="000A7D76" w:rsidRDefault="000A7D76" w:rsidP="00A10F3B">
      <w:pPr>
        <w:pStyle w:val="Answer"/>
      </w:pPr>
    </w:p>
    <w:p w:rsidR="000A7D76" w:rsidRDefault="000A7D76" w:rsidP="000A7D76">
      <w:r>
        <w:t>AEs and AEDMs</w:t>
      </w:r>
    </w:p>
    <w:p w:rsidR="00A10F3B" w:rsidRDefault="00A10F3B" w:rsidP="000A7D76">
      <w:r>
        <w:t>By clicking the green ‘Acknowledge’ button in the MOT testing service</w:t>
      </w:r>
      <w:r w:rsidR="000A7D76">
        <w:t xml:space="preserve"> (</w:t>
      </w:r>
      <w:hyperlink r:id="rId41" w:history="1">
        <w:r w:rsidR="000A7D76" w:rsidRPr="00C422B9">
          <w:rPr>
            <w:rStyle w:val="Hyperlink"/>
          </w:rPr>
          <w:t>https://www.gov.uk/mot-testing-service</w:t>
        </w:r>
      </w:hyperlink>
      <w:r w:rsidR="000A7D76">
        <w:t xml:space="preserve"> )</w:t>
      </w:r>
      <w:r>
        <w:t xml:space="preserve"> you’re confirming that all of your testers know that they must complete their annual training and record their annual assessment on the MTS by Saturday 31 March 2018.</w:t>
      </w:r>
    </w:p>
    <w:p w:rsidR="00A10F3B" w:rsidRDefault="00A10F3B" w:rsidP="000A7D76">
      <w:r>
        <w:t>You’re also acknowledging that any testers that haven’t completed and recorded their annual training and assessment by 31 March 2018, will be suspended from 1 April 2018 and will need to complete next year’s annual training and assessment (2018 to 2019), forward their training log to DVSA and complete a DVSA observed demonstration test. They’re likely to face delays in returning to testing.</w:t>
      </w:r>
    </w:p>
    <w:p w:rsidR="00A10F3B" w:rsidRDefault="00A10F3B" w:rsidP="00C77D8B">
      <w:pPr>
        <w:pStyle w:val="Question"/>
      </w:pPr>
    </w:p>
    <w:p w:rsidR="00B95010" w:rsidRPr="00B95010" w:rsidRDefault="00B95010" w:rsidP="00B95010">
      <w:pPr>
        <w:pStyle w:val="Question"/>
      </w:pPr>
      <w:bookmarkStart w:id="24" w:name="_Toc29206597"/>
      <w:r w:rsidRPr="00B95010">
        <w:t>What is t</w:t>
      </w:r>
      <w:r w:rsidR="000A7D76">
        <w:t>he syllabus for the CPD for 201</w:t>
      </w:r>
      <w:r w:rsidR="00BC3002">
        <w:t>9/20</w:t>
      </w:r>
      <w:r w:rsidRPr="00B95010">
        <w:t>?</w:t>
      </w:r>
      <w:bookmarkEnd w:id="24"/>
    </w:p>
    <w:p w:rsidR="008B486D" w:rsidRDefault="008B486D" w:rsidP="008B486D">
      <w:r>
        <w:t xml:space="preserve">The CPD syllabus for each year is set by the Driver and Vehicle Standards Agency (DVSA). </w:t>
      </w:r>
    </w:p>
    <w:p w:rsidR="008B486D" w:rsidRDefault="008B486D" w:rsidP="008B486D">
      <w:r>
        <w:t xml:space="preserve">The 2019 – 2020 MOT annual training syllabus for class 4 and 7 vehicles covers: </w:t>
      </w:r>
    </w:p>
    <w:p w:rsidR="008B486D" w:rsidRDefault="008B486D" w:rsidP="008B486D">
      <w:pPr>
        <w:pStyle w:val="ListParagraph"/>
        <w:numPr>
          <w:ilvl w:val="0"/>
          <w:numId w:val="36"/>
        </w:numPr>
      </w:pPr>
      <w:r>
        <w:t xml:space="preserve">Understanding and use of new testers manual </w:t>
      </w:r>
    </w:p>
    <w:p w:rsidR="008B486D" w:rsidRDefault="008B486D" w:rsidP="008B486D">
      <w:pPr>
        <w:pStyle w:val="ListParagraph"/>
        <w:numPr>
          <w:ilvl w:val="0"/>
          <w:numId w:val="36"/>
        </w:numPr>
      </w:pPr>
      <w:r>
        <w:t>Improvement of test quality, using information from annual and initial assessments as well as information from compliance examination</w:t>
      </w:r>
    </w:p>
    <w:p w:rsidR="008B486D" w:rsidRDefault="008B486D" w:rsidP="008B486D">
      <w:pPr>
        <w:pStyle w:val="ListParagraph"/>
        <w:numPr>
          <w:ilvl w:val="0"/>
          <w:numId w:val="36"/>
        </w:numPr>
      </w:pPr>
      <w:r>
        <w:t xml:space="preserve">Use of Test Quality Information as well as how to ensure that users details are kept up to date on the MOT Testing Service </w:t>
      </w:r>
    </w:p>
    <w:p w:rsidR="008B486D" w:rsidRDefault="008B486D" w:rsidP="008B486D">
      <w:pPr>
        <w:pStyle w:val="ListParagraph"/>
        <w:numPr>
          <w:ilvl w:val="0"/>
          <w:numId w:val="36"/>
        </w:numPr>
      </w:pPr>
      <w:r>
        <w:t xml:space="preserve">Elements taken from previous years’ MOT Annual Training syllabi </w:t>
      </w:r>
    </w:p>
    <w:p w:rsidR="008B486D" w:rsidRDefault="008B486D" w:rsidP="008B486D">
      <w:r>
        <w:t xml:space="preserve">List of subjects: </w:t>
      </w:r>
    </w:p>
    <w:p w:rsidR="008B486D" w:rsidRDefault="008B486D" w:rsidP="008B486D">
      <w:r>
        <w:t xml:space="preserve">1. Tyres, specifically tyre valves (no longer a failure item) </w:t>
      </w:r>
    </w:p>
    <w:p w:rsidR="008B486D" w:rsidRDefault="008B486D" w:rsidP="008B486D">
      <w:r>
        <w:t>2. Cords can be “felt” when using a blunt instrument when opening a cut greater than 25 mm</w:t>
      </w:r>
    </w:p>
    <w:p w:rsidR="008B486D" w:rsidRDefault="008B486D" w:rsidP="008B486D">
      <w:r>
        <w:t xml:space="preserve">3. Brake ferrules </w:t>
      </w:r>
    </w:p>
    <w:p w:rsidR="008B486D" w:rsidRDefault="008B486D" w:rsidP="008B486D">
      <w:r>
        <w:t xml:space="preserve">4. Brake fluid contamination </w:t>
      </w:r>
    </w:p>
    <w:p w:rsidR="008B486D" w:rsidRDefault="008B486D" w:rsidP="008B486D">
      <w:r>
        <w:t xml:space="preserve">5. Drivers view </w:t>
      </w:r>
    </w:p>
    <w:p w:rsidR="008B486D" w:rsidRDefault="008B486D" w:rsidP="008B486D">
      <w:r>
        <w:t xml:space="preserve">6. Number plate black and silver characters; note this is now a 40-year-old vehicle-rolling requirement. </w:t>
      </w:r>
    </w:p>
    <w:p w:rsidR="008B486D" w:rsidRDefault="008B486D" w:rsidP="008B486D">
      <w:r>
        <w:t xml:space="preserve">7. Coil springs </w:t>
      </w:r>
    </w:p>
    <w:p w:rsidR="008B486D" w:rsidRDefault="008B486D" w:rsidP="008B486D">
      <w:r>
        <w:t xml:space="preserve">8. Anti-roll bar linkage </w:t>
      </w:r>
    </w:p>
    <w:p w:rsidR="008B486D" w:rsidRDefault="008B486D" w:rsidP="008B486D">
      <w:r>
        <w:t xml:space="preserve">9. Falsified VIN numbers (pictures etc.) </w:t>
      </w:r>
    </w:p>
    <w:p w:rsidR="008B486D" w:rsidRDefault="008B486D" w:rsidP="008B486D">
      <w:r>
        <w:t xml:space="preserve">10. The use of locking fluid </w:t>
      </w:r>
    </w:p>
    <w:p w:rsidR="008B486D" w:rsidRDefault="008B486D" w:rsidP="008B486D">
      <w:r>
        <w:t xml:space="preserve">11. Unsafe modification </w:t>
      </w:r>
    </w:p>
    <w:p w:rsidR="008B486D" w:rsidRDefault="008B486D" w:rsidP="008B486D">
      <w:r>
        <w:t xml:space="preserve">12. Assessment of component condition </w:t>
      </w:r>
    </w:p>
    <w:p w:rsidR="008B486D" w:rsidRDefault="008B486D" w:rsidP="008B486D">
      <w:r>
        <w:t xml:space="preserve">13. Definition of insecure </w:t>
      </w:r>
    </w:p>
    <w:p w:rsidR="008B486D" w:rsidRDefault="008B486D" w:rsidP="008B486D">
      <w:r>
        <w:t xml:space="preserve">14. Unsafe modification </w:t>
      </w:r>
    </w:p>
    <w:p w:rsidR="008B486D" w:rsidRDefault="008B486D" w:rsidP="008B486D">
      <w:r>
        <w:t>15. Inspection procedure (recording details from vehicle when registering it for test)</w:t>
      </w:r>
    </w:p>
    <w:p w:rsidR="00B95010" w:rsidRPr="008B486D" w:rsidRDefault="008B486D" w:rsidP="008B486D">
      <w:pPr>
        <w:rPr>
          <w:b/>
          <w:bCs/>
        </w:rPr>
      </w:pPr>
      <w:r>
        <w:t>16. Headlamp aim (correct use of equipment, correct alignment, distance from beam tester, where this information would be foun</w:t>
      </w:r>
      <w:r w:rsidR="00885B89">
        <w:t>d in a Vehicle Test station etc</w:t>
      </w:r>
      <w:r>
        <w:t>)</w:t>
      </w:r>
      <w:r w:rsidR="00885B89">
        <w:t>.</w:t>
      </w:r>
      <w:bookmarkStart w:id="25" w:name="_GoBack"/>
      <w:bookmarkEnd w:id="25"/>
    </w:p>
    <w:p w:rsidR="000A7D76" w:rsidRDefault="000A7D76" w:rsidP="000A7D76">
      <w:pPr>
        <w:pStyle w:val="Question"/>
        <w:rPr>
          <w:b w:val="0"/>
          <w:bCs w:val="0"/>
        </w:rPr>
      </w:pPr>
    </w:p>
    <w:p w:rsidR="000A7D76" w:rsidRDefault="000A7D76" w:rsidP="000A7D76">
      <w:r>
        <w:t xml:space="preserve">Please check our handbook for additional information on </w:t>
      </w:r>
    </w:p>
    <w:p w:rsidR="000A7D76" w:rsidRPr="000A7D76" w:rsidRDefault="00FC77CA" w:rsidP="006B5020">
      <w:pPr>
        <w:rPr>
          <w:b/>
        </w:rPr>
      </w:pPr>
      <w:hyperlink r:id="rId42" w:anchor="tab=documents" w:history="1">
        <w:r w:rsidR="000A7D76" w:rsidRPr="00C422B9">
          <w:rPr>
            <w:rStyle w:val="Hyperlink"/>
          </w:rPr>
          <w:t>https://www.cityandguilds.com/qualifications-and-apprenticeships/transport-maintenance/automotive/3428-mot-qualifications-and-cpd#tab=documents</w:t>
        </w:r>
      </w:hyperlink>
      <w:r w:rsidR="000A7D76">
        <w:rPr>
          <w:b/>
          <w:bCs/>
        </w:rPr>
        <w:t xml:space="preserve"> </w:t>
      </w:r>
    </w:p>
    <w:p w:rsidR="000A7D76" w:rsidRDefault="000A7D76" w:rsidP="00B95010">
      <w:pPr>
        <w:pStyle w:val="Question"/>
      </w:pPr>
    </w:p>
    <w:p w:rsidR="000A7D76" w:rsidRDefault="000A7D76">
      <w:pPr>
        <w:spacing w:before="0" w:after="160" w:line="259" w:lineRule="auto"/>
        <w:rPr>
          <w:b/>
          <w:bCs/>
          <w:kern w:val="32"/>
          <w:sz w:val="32"/>
          <w:szCs w:val="32"/>
        </w:rPr>
      </w:pPr>
      <w:r>
        <w:rPr>
          <w:b/>
          <w:bCs/>
          <w:kern w:val="32"/>
          <w:sz w:val="32"/>
          <w:szCs w:val="32"/>
        </w:rPr>
        <w:br w:type="page"/>
      </w:r>
    </w:p>
    <w:p w:rsidR="0030212B" w:rsidRDefault="0030212B" w:rsidP="0030212B">
      <w:pPr>
        <w:pStyle w:val="Heading1"/>
      </w:pPr>
      <w:bookmarkStart w:id="26" w:name="_Toc29206598"/>
      <w:r>
        <w:lastRenderedPageBreak/>
        <w:t>Additional information</w:t>
      </w:r>
      <w:bookmarkEnd w:id="26"/>
    </w:p>
    <w:p w:rsidR="0030212B" w:rsidRDefault="0030212B" w:rsidP="00B95010">
      <w:pPr>
        <w:pStyle w:val="H2Fake"/>
      </w:pPr>
    </w:p>
    <w:p w:rsidR="0030212B" w:rsidRDefault="0030212B" w:rsidP="002833F7">
      <w:pPr>
        <w:rPr>
          <w:b/>
        </w:rPr>
      </w:pPr>
      <w:r w:rsidRPr="002833F7">
        <w:rPr>
          <w:b/>
        </w:rPr>
        <w:t>Where can I find further information?</w:t>
      </w:r>
    </w:p>
    <w:p w:rsidR="001C6555" w:rsidRPr="002833F7" w:rsidRDefault="001C6555" w:rsidP="002833F7">
      <w:pPr>
        <w:rPr>
          <w:b/>
        </w:rPr>
      </w:pPr>
    </w:p>
    <w:p w:rsidR="00C17C01" w:rsidRDefault="0030212B" w:rsidP="000A7D76">
      <w:r w:rsidRPr="000A7D76">
        <w:t>Please visit our website</w:t>
      </w:r>
      <w:r w:rsidRPr="0030212B">
        <w:t xml:space="preserve"> </w:t>
      </w:r>
      <w:hyperlink r:id="rId43" w:history="1">
        <w:r w:rsidRPr="0030212B">
          <w:rPr>
            <w:rStyle w:val="Hyperlink"/>
          </w:rPr>
          <w:t>www.cityandguilds.com</w:t>
        </w:r>
      </w:hyperlink>
      <w:r w:rsidRPr="0030212B">
        <w:t xml:space="preserve"> </w:t>
      </w:r>
      <w:r w:rsidRPr="000A7D76">
        <w:t>or contact us at</w:t>
      </w:r>
      <w:r w:rsidR="00C17C01">
        <w:t xml:space="preserve"> </w:t>
      </w:r>
      <w:hyperlink r:id="rId44" w:history="1">
        <w:r w:rsidR="00C17C01" w:rsidRPr="009B2620">
          <w:rPr>
            <w:rStyle w:val="Hyperlink"/>
          </w:rPr>
          <w:t>automotive@cityandguilds.com</w:t>
        </w:r>
      </w:hyperlink>
      <w:r w:rsidR="00C17C01">
        <w:t xml:space="preserve"> </w:t>
      </w:r>
      <w:r w:rsidR="00C17C01" w:rsidRPr="002833F7">
        <w:t>with any queries.</w:t>
      </w:r>
      <w:r w:rsidR="00C17C01">
        <w:t xml:space="preserve"> </w:t>
      </w:r>
    </w:p>
    <w:p w:rsidR="000A7D76" w:rsidRDefault="000A7D76" w:rsidP="000A7D76"/>
    <w:p w:rsidR="00B95010" w:rsidRPr="0030212B" w:rsidRDefault="00B95010" w:rsidP="000A7D76">
      <w:pPr>
        <w:rPr>
          <w:b/>
        </w:rPr>
      </w:pPr>
      <w:r w:rsidRPr="002833F7">
        <w:t>You can alternatively visit the Government’s website at</w:t>
      </w:r>
      <w:r>
        <w:t xml:space="preserve"> </w:t>
      </w:r>
      <w:hyperlink r:id="rId45" w:history="1">
        <w:r w:rsidRPr="00ED58B0">
          <w:rPr>
            <w:rStyle w:val="Hyperlink"/>
          </w:rPr>
          <w:t>https://www.gov.uk/guidance/mot-training</w:t>
        </w:r>
      </w:hyperlink>
      <w:r>
        <w:t xml:space="preserve"> </w:t>
      </w:r>
    </w:p>
    <w:p w:rsidR="00282BB0" w:rsidRDefault="00282BB0" w:rsidP="00282BB0">
      <w:pPr>
        <w:pStyle w:val="Question"/>
      </w:pPr>
    </w:p>
    <w:p w:rsidR="00C92AE1" w:rsidRPr="00C92AE1" w:rsidRDefault="00C92AE1" w:rsidP="00C92AE1">
      <w:r w:rsidRPr="00C92AE1">
        <w:t>Please remember all special notices and manuals can be found at:</w:t>
      </w:r>
    </w:p>
    <w:p w:rsidR="00C92AE1" w:rsidRDefault="00C92AE1" w:rsidP="00C92AE1"/>
    <w:p w:rsidR="00C92AE1" w:rsidRDefault="00FC77CA" w:rsidP="00C92AE1">
      <w:hyperlink r:id="rId46" w:history="1">
        <w:r w:rsidR="00C92AE1" w:rsidRPr="00EB6D13">
          <w:rPr>
            <w:rStyle w:val="Hyperlink"/>
          </w:rPr>
          <w:t>https://www.gov.uk/topic/mot/manuals</w:t>
        </w:r>
      </w:hyperlink>
      <w:r w:rsidR="00C92AE1">
        <w:t xml:space="preserve">   </w:t>
      </w:r>
    </w:p>
    <w:p w:rsidR="008B486D" w:rsidRDefault="008B486D" w:rsidP="00A66CBC"/>
    <w:p w:rsidR="008B486D" w:rsidRDefault="008B486D" w:rsidP="008B486D">
      <w:pPr>
        <w:pStyle w:val="Answer"/>
        <w:pBdr>
          <w:top w:val="single" w:sz="4" w:space="1" w:color="auto"/>
          <w:left w:val="single" w:sz="4" w:space="4" w:color="auto"/>
          <w:bottom w:val="single" w:sz="4" w:space="1" w:color="auto"/>
          <w:right w:val="single" w:sz="4" w:space="4" w:color="auto"/>
        </w:pBdr>
        <w:spacing w:before="0" w:after="0"/>
        <w:rPr>
          <w:b/>
        </w:rPr>
      </w:pPr>
      <w:r w:rsidRPr="00BC3002">
        <w:rPr>
          <w:b/>
        </w:rPr>
        <w:t>Please note that from 01 April 2020 City &amp; Guilds will only offer the following MOT products:</w:t>
      </w:r>
    </w:p>
    <w:p w:rsidR="008B486D" w:rsidRPr="00BC3002" w:rsidRDefault="008B486D" w:rsidP="008B486D">
      <w:pPr>
        <w:pStyle w:val="Answer"/>
        <w:pBdr>
          <w:top w:val="single" w:sz="4" w:space="1" w:color="auto"/>
          <w:left w:val="single" w:sz="4" w:space="4" w:color="auto"/>
          <w:bottom w:val="single" w:sz="4" w:space="1" w:color="auto"/>
          <w:right w:val="single" w:sz="4" w:space="4" w:color="auto"/>
        </w:pBdr>
        <w:spacing w:before="0" w:after="0"/>
        <w:rPr>
          <w:b/>
        </w:rPr>
      </w:pPr>
    </w:p>
    <w:p w:rsidR="008B486D" w:rsidRDefault="008B486D" w:rsidP="008B486D">
      <w:pPr>
        <w:pStyle w:val="Answer"/>
        <w:pBdr>
          <w:top w:val="single" w:sz="4" w:space="1" w:color="auto"/>
          <w:left w:val="single" w:sz="4" w:space="4" w:color="auto"/>
          <w:bottom w:val="single" w:sz="4" w:space="1" w:color="auto"/>
          <w:right w:val="single" w:sz="4" w:space="4" w:color="auto"/>
        </w:pBdr>
        <w:spacing w:before="0" w:after="0"/>
        <w:rPr>
          <w:b/>
        </w:rPr>
      </w:pPr>
      <w:r w:rsidRPr="00BC3002">
        <w:rPr>
          <w:b/>
        </w:rPr>
        <w:t>3428-01 Pre</w:t>
      </w:r>
      <w:r>
        <w:rPr>
          <w:b/>
        </w:rPr>
        <w:t>-Vehicle Testing Assessment</w:t>
      </w:r>
    </w:p>
    <w:p w:rsidR="008B486D" w:rsidRDefault="008B486D" w:rsidP="008B486D">
      <w:pPr>
        <w:pStyle w:val="Answer"/>
        <w:pBdr>
          <w:top w:val="single" w:sz="4" w:space="1" w:color="auto"/>
          <w:left w:val="single" w:sz="4" w:space="4" w:color="auto"/>
          <w:bottom w:val="single" w:sz="4" w:space="1" w:color="auto"/>
          <w:right w:val="single" w:sz="4" w:space="4" w:color="auto"/>
        </w:pBdr>
        <w:spacing w:before="0" w:after="0"/>
        <w:rPr>
          <w:b/>
        </w:rPr>
      </w:pPr>
      <w:r w:rsidRPr="00BC3002">
        <w:rPr>
          <w:b/>
        </w:rPr>
        <w:t xml:space="preserve">3428-02 Level 2 Award in </w:t>
      </w:r>
      <w:r>
        <w:rPr>
          <w:b/>
        </w:rPr>
        <w:t xml:space="preserve">MOT Testing (classes 4 and 7) </w:t>
      </w:r>
    </w:p>
    <w:p w:rsidR="008B486D" w:rsidRDefault="008B486D" w:rsidP="008B486D">
      <w:pPr>
        <w:pStyle w:val="Answer"/>
        <w:pBdr>
          <w:top w:val="single" w:sz="4" w:space="1" w:color="auto"/>
          <w:left w:val="single" w:sz="4" w:space="4" w:color="auto"/>
          <w:bottom w:val="single" w:sz="4" w:space="1" w:color="auto"/>
          <w:right w:val="single" w:sz="4" w:space="4" w:color="auto"/>
        </w:pBdr>
        <w:spacing w:before="0" w:after="0"/>
        <w:rPr>
          <w:b/>
        </w:rPr>
      </w:pPr>
      <w:r w:rsidRPr="00BC3002">
        <w:rPr>
          <w:b/>
        </w:rPr>
        <w:t xml:space="preserve">3428-03 Level 3 Award </w:t>
      </w:r>
      <w:r>
        <w:rPr>
          <w:b/>
        </w:rPr>
        <w:t xml:space="preserve">in MOT Test Centre Management </w:t>
      </w:r>
    </w:p>
    <w:p w:rsidR="008B486D" w:rsidRDefault="008B486D" w:rsidP="008B486D">
      <w:pPr>
        <w:pStyle w:val="Answer"/>
        <w:pBdr>
          <w:top w:val="single" w:sz="4" w:space="1" w:color="auto"/>
          <w:left w:val="single" w:sz="4" w:space="4" w:color="auto"/>
          <w:bottom w:val="single" w:sz="4" w:space="1" w:color="auto"/>
          <w:right w:val="single" w:sz="4" w:space="4" w:color="auto"/>
        </w:pBdr>
        <w:spacing w:before="0" w:after="0"/>
        <w:rPr>
          <w:b/>
        </w:rPr>
      </w:pPr>
    </w:p>
    <w:p w:rsidR="008B486D" w:rsidRPr="008B486D" w:rsidRDefault="008B486D" w:rsidP="008B486D">
      <w:pPr>
        <w:pStyle w:val="Answer"/>
        <w:pBdr>
          <w:top w:val="single" w:sz="4" w:space="1" w:color="auto"/>
          <w:left w:val="single" w:sz="4" w:space="4" w:color="auto"/>
          <w:bottom w:val="single" w:sz="4" w:space="1" w:color="auto"/>
          <w:right w:val="single" w:sz="4" w:space="4" w:color="auto"/>
        </w:pBdr>
        <w:spacing w:before="0" w:after="0"/>
        <w:rPr>
          <w:b/>
          <w:sz w:val="24"/>
          <w:szCs w:val="24"/>
        </w:rPr>
      </w:pPr>
      <w:r w:rsidRPr="008B486D">
        <w:rPr>
          <w:b/>
          <w:sz w:val="24"/>
          <w:szCs w:val="24"/>
        </w:rPr>
        <w:t>We will not continue offering the 3428-04 MOT Annual Assessment from 01 April 2020.</w:t>
      </w:r>
    </w:p>
    <w:p w:rsidR="008B486D" w:rsidRDefault="008B486D" w:rsidP="008B486D">
      <w:pPr>
        <w:pStyle w:val="Answer"/>
        <w:pBdr>
          <w:top w:val="single" w:sz="4" w:space="1" w:color="auto"/>
          <w:left w:val="single" w:sz="4" w:space="4" w:color="auto"/>
          <w:bottom w:val="single" w:sz="4" w:space="1" w:color="auto"/>
          <w:right w:val="single" w:sz="4" w:space="4" w:color="auto"/>
        </w:pBdr>
        <w:spacing w:before="0" w:after="0"/>
        <w:rPr>
          <w:b/>
        </w:rPr>
      </w:pPr>
    </w:p>
    <w:sectPr w:rsidR="008B486D" w:rsidSect="007620E7">
      <w:footerReference w:type="even" r:id="rId47"/>
      <w:footerReference w:type="default" r:id="rId48"/>
      <w:pgSz w:w="11907" w:h="16840" w:code="9"/>
      <w:pgMar w:top="680" w:right="1361" w:bottom="1361" w:left="1361" w:header="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4DE" w:rsidRDefault="00EC04DE">
      <w:r>
        <w:separator/>
      </w:r>
    </w:p>
  </w:endnote>
  <w:endnote w:type="continuationSeparator" w:id="0">
    <w:p w:rsidR="00EC04DE" w:rsidRDefault="00EC0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gressSans">
    <w:altName w:val="Corbel"/>
    <w:charset w:val="00"/>
    <w:family w:val="swiss"/>
    <w:pitch w:val="variable"/>
    <w:sig w:usb0="00000003" w:usb1="4000004A"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12B" w:rsidRDefault="0030212B" w:rsidP="00040C91">
    <w:pPr>
      <w:pStyle w:val="Footer"/>
      <w:tabs>
        <w:tab w:val="clear" w:pos="8640"/>
        <w:tab w:val="right" w:pos="9639"/>
      </w:tabs>
      <w:ind w:hanging="567"/>
    </w:pPr>
    <w:r>
      <w:rPr>
        <w:rStyle w:val="PageNumber"/>
      </w:rPr>
      <w:fldChar w:fldCharType="begin"/>
    </w:r>
    <w:r>
      <w:rPr>
        <w:rStyle w:val="PageNumber"/>
      </w:rPr>
      <w:instrText xml:space="preserve"> PAGE </w:instrText>
    </w:r>
    <w:r>
      <w:rPr>
        <w:rStyle w:val="PageNumber"/>
      </w:rPr>
      <w:fldChar w:fldCharType="separate"/>
    </w:r>
    <w:r w:rsidR="00885B89">
      <w:rPr>
        <w:rStyle w:val="PageNumber"/>
        <w:noProof/>
      </w:rPr>
      <w:t>12</w:t>
    </w:r>
    <w:r>
      <w:rPr>
        <w:rStyle w:val="PageNumber"/>
      </w:rPr>
      <w:fldChar w:fldCharType="end"/>
    </w:r>
    <w:r>
      <w:rPr>
        <w:rStyle w:val="PageNumber"/>
      </w:rPr>
      <w:tab/>
    </w:r>
    <w:r w:rsidR="00FC77CA">
      <w:fldChar w:fldCharType="begin"/>
    </w:r>
    <w:r w:rsidR="00FC77CA">
      <w:instrText xml:space="preserve"> TITLE   \* MERGEFORMAT </w:instrText>
    </w:r>
    <w:r w:rsidR="00FC77CA">
      <w:fldChar w:fldCharType="separate"/>
    </w:r>
    <w:r w:rsidR="00194E72">
      <w:t>MOT Qualifications and CPD (3428)</w:t>
    </w:r>
    <w:r w:rsidR="00FC77CA">
      <w:fldChar w:fldCharType="end"/>
    </w:r>
    <w:r>
      <w:t xml:space="preserve"> - FAQ</w:t>
    </w:r>
    <w:r>
      <w:tab/>
    </w:r>
  </w:p>
  <w:p w:rsidR="0030212B" w:rsidRPr="00141983" w:rsidRDefault="0030212B" w:rsidP="001419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12B" w:rsidRDefault="00FC77CA" w:rsidP="00040C91">
    <w:pPr>
      <w:pStyle w:val="Footer"/>
      <w:tabs>
        <w:tab w:val="clear" w:pos="8640"/>
        <w:tab w:val="right" w:pos="9639"/>
      </w:tabs>
    </w:pPr>
    <w:r>
      <w:fldChar w:fldCharType="begin"/>
    </w:r>
    <w:r>
      <w:instrText xml:space="preserve"> TITLE   \* MERGEFORMAT </w:instrText>
    </w:r>
    <w:r>
      <w:fldChar w:fldCharType="separate"/>
    </w:r>
    <w:r w:rsidR="00194E72">
      <w:t>MOT Qualifications and CPD (3428)</w:t>
    </w:r>
    <w:r>
      <w:fldChar w:fldCharType="end"/>
    </w:r>
    <w:r w:rsidR="0030212B">
      <w:t xml:space="preserve"> - FAQ</w:t>
    </w:r>
    <w:r w:rsidR="0030212B">
      <w:tab/>
    </w:r>
    <w:r w:rsidR="0030212B">
      <w:rPr>
        <w:rStyle w:val="PageNumber"/>
      </w:rPr>
      <w:fldChar w:fldCharType="begin"/>
    </w:r>
    <w:r w:rsidR="0030212B">
      <w:rPr>
        <w:rStyle w:val="PageNumber"/>
      </w:rPr>
      <w:instrText xml:space="preserve"> PAGE </w:instrText>
    </w:r>
    <w:r w:rsidR="0030212B">
      <w:rPr>
        <w:rStyle w:val="PageNumber"/>
      </w:rPr>
      <w:fldChar w:fldCharType="separate"/>
    </w:r>
    <w:r w:rsidR="00885B89">
      <w:rPr>
        <w:rStyle w:val="PageNumber"/>
        <w:noProof/>
      </w:rPr>
      <w:t>13</w:t>
    </w:r>
    <w:r w:rsidR="0030212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4DE" w:rsidRDefault="00EC04DE">
      <w:r>
        <w:separator/>
      </w:r>
    </w:p>
  </w:footnote>
  <w:footnote w:type="continuationSeparator" w:id="0">
    <w:p w:rsidR="00EC04DE" w:rsidRDefault="00EC04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809"/>
    <w:multiLevelType w:val="hybridMultilevel"/>
    <w:tmpl w:val="10E8E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86951"/>
    <w:multiLevelType w:val="hybridMultilevel"/>
    <w:tmpl w:val="427CE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2632E"/>
    <w:multiLevelType w:val="hybridMultilevel"/>
    <w:tmpl w:val="5FA83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7333B"/>
    <w:multiLevelType w:val="hybridMultilevel"/>
    <w:tmpl w:val="2852457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317F4"/>
    <w:multiLevelType w:val="hybridMultilevel"/>
    <w:tmpl w:val="5F94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87356"/>
    <w:multiLevelType w:val="hybridMultilevel"/>
    <w:tmpl w:val="EDA68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DD6D0D"/>
    <w:multiLevelType w:val="hybridMultilevel"/>
    <w:tmpl w:val="C4964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F356B4"/>
    <w:multiLevelType w:val="multilevel"/>
    <w:tmpl w:val="1B24B12C"/>
    <w:lvl w:ilvl="0">
      <w:start w:val="1"/>
      <w:numFmt w:val="decimal"/>
      <w:pStyle w:val="H1Appendix"/>
      <w:lvlText w:val="Appendix %1"/>
      <w:lvlJc w:val="left"/>
      <w:pPr>
        <w:tabs>
          <w:tab w:val="num" w:pos="-6480"/>
        </w:tabs>
      </w:pPr>
      <w:rPr>
        <w:rFonts w:ascii="CongressSans" w:hAnsi="CongressSans" w:cs="CongressSans" w:hint="default"/>
      </w:rPr>
    </w:lvl>
    <w:lvl w:ilvl="1">
      <w:start w:val="1"/>
      <w:numFmt w:val="none"/>
      <w:suff w:val="nothing"/>
      <w:lvlText w:val=""/>
      <w:lvlJc w:val="left"/>
      <w:rPr>
        <w:rFonts w:hint="default"/>
      </w:rPr>
    </w:lvl>
    <w:lvl w:ilvl="2">
      <w:start w:val="1"/>
      <w:numFmt w:val="none"/>
      <w:suff w:val="nothing"/>
      <w:lvlText w:val=""/>
      <w:lvlJc w:val="left"/>
      <w:rPr>
        <w:rFonts w:hint="default"/>
      </w:rPr>
    </w:lvl>
    <w:lvl w:ilvl="3">
      <w:start w:val="1"/>
      <w:numFmt w:val="none"/>
      <w:suff w:val="nothing"/>
      <w:lvlText w:val=""/>
      <w:lvlJc w:val="left"/>
      <w:rPr>
        <w:rFonts w:hint="default"/>
      </w:rPr>
    </w:lvl>
    <w:lvl w:ilvl="4">
      <w:start w:val="1"/>
      <w:numFmt w:val="none"/>
      <w:suff w:val="nothing"/>
      <w:lvlText w:val=""/>
      <w:lvlJc w:val="left"/>
      <w:rPr>
        <w:rFonts w:hint="default"/>
      </w:rPr>
    </w:lvl>
    <w:lvl w:ilvl="5">
      <w:start w:val="1"/>
      <w:numFmt w:val="none"/>
      <w:suff w:val="nothing"/>
      <w:lvlText w:val=""/>
      <w:lvlJc w:val="left"/>
      <w:rPr>
        <w:rFonts w:hint="default"/>
      </w:rPr>
    </w:lvl>
    <w:lvl w:ilvl="6">
      <w:start w:val="1"/>
      <w:numFmt w:val="none"/>
      <w:suff w:val="nothing"/>
      <w:lvlText w:val=""/>
      <w:lvlJc w:val="left"/>
      <w:rPr>
        <w:rFonts w:hint="default"/>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8" w15:restartNumberingAfterBreak="0">
    <w:nsid w:val="3AD40FB7"/>
    <w:multiLevelType w:val="hybridMultilevel"/>
    <w:tmpl w:val="46325576"/>
    <w:lvl w:ilvl="0" w:tplc="1944BC56">
      <w:numFmt w:val="bullet"/>
      <w:lvlText w:val=""/>
      <w:lvlJc w:val="left"/>
      <w:pPr>
        <w:ind w:left="720" w:hanging="720"/>
      </w:pPr>
      <w:rPr>
        <w:rFonts w:ascii="Symbol" w:eastAsia="Times New Roman" w:hAnsi="Symbol" w:cs="CongressSa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EF352D"/>
    <w:multiLevelType w:val="hybridMultilevel"/>
    <w:tmpl w:val="6A188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D67DB"/>
    <w:multiLevelType w:val="hybridMultilevel"/>
    <w:tmpl w:val="297E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AB03C5"/>
    <w:multiLevelType w:val="hybridMultilevel"/>
    <w:tmpl w:val="A530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43D24"/>
    <w:multiLevelType w:val="hybridMultilevel"/>
    <w:tmpl w:val="AF3C3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6635C7"/>
    <w:multiLevelType w:val="hybridMultilevel"/>
    <w:tmpl w:val="8F72A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BD2579"/>
    <w:multiLevelType w:val="hybridMultilevel"/>
    <w:tmpl w:val="9362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16BFB"/>
    <w:multiLevelType w:val="hybridMultilevel"/>
    <w:tmpl w:val="BB8EC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8E2722"/>
    <w:multiLevelType w:val="hybridMultilevel"/>
    <w:tmpl w:val="1BD2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96566B"/>
    <w:multiLevelType w:val="hybridMultilevel"/>
    <w:tmpl w:val="18503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778BD"/>
    <w:multiLevelType w:val="hybridMultilevel"/>
    <w:tmpl w:val="58985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C508D5"/>
    <w:multiLevelType w:val="hybridMultilevel"/>
    <w:tmpl w:val="9C5C0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423649"/>
    <w:multiLevelType w:val="multilevel"/>
    <w:tmpl w:val="706675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CA66CD6"/>
    <w:multiLevelType w:val="hybridMultilevel"/>
    <w:tmpl w:val="53B4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E14A8C"/>
    <w:multiLevelType w:val="hybridMultilevel"/>
    <w:tmpl w:val="63AE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5133DB"/>
    <w:multiLevelType w:val="hybridMultilevel"/>
    <w:tmpl w:val="50E4C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ED79C1"/>
    <w:multiLevelType w:val="hybridMultilevel"/>
    <w:tmpl w:val="78DCF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0A574F"/>
    <w:multiLevelType w:val="hybridMultilevel"/>
    <w:tmpl w:val="6E58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9237E7"/>
    <w:multiLevelType w:val="hybridMultilevel"/>
    <w:tmpl w:val="AD868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4E4787"/>
    <w:multiLevelType w:val="hybridMultilevel"/>
    <w:tmpl w:val="7AD83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8A68CC"/>
    <w:multiLevelType w:val="hybridMultilevel"/>
    <w:tmpl w:val="53A67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A171C9"/>
    <w:multiLevelType w:val="multilevel"/>
    <w:tmpl w:val="9774B8C2"/>
    <w:styleLink w:val="StyleBulleted"/>
    <w:lvl w:ilvl="0">
      <w:start w:val="1"/>
      <w:numFmt w:val="bullet"/>
      <w:lvlText w:val=""/>
      <w:lvlJc w:val="left"/>
      <w:pPr>
        <w:tabs>
          <w:tab w:val="num" w:pos="360"/>
        </w:tabs>
        <w:ind w:left="36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7BCE6CB9"/>
    <w:multiLevelType w:val="hybridMultilevel"/>
    <w:tmpl w:val="6C3CB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7"/>
  </w:num>
  <w:num w:numId="3">
    <w:abstractNumId w:val="20"/>
  </w:num>
  <w:num w:numId="4">
    <w:abstractNumId w:val="8"/>
  </w:num>
  <w:num w:numId="5">
    <w:abstractNumId w:val="4"/>
  </w:num>
  <w:num w:numId="6">
    <w:abstractNumId w:val="1"/>
  </w:num>
  <w:num w:numId="7">
    <w:abstractNumId w:val="3"/>
  </w:num>
  <w:num w:numId="8">
    <w:abstractNumId w:val="6"/>
  </w:num>
  <w:num w:numId="9">
    <w:abstractNumId w:val="20"/>
  </w:num>
  <w:num w:numId="10">
    <w:abstractNumId w:val="30"/>
  </w:num>
  <w:num w:numId="11">
    <w:abstractNumId w:val="20"/>
  </w:num>
  <w:num w:numId="12">
    <w:abstractNumId w:val="25"/>
  </w:num>
  <w:num w:numId="13">
    <w:abstractNumId w:val="2"/>
  </w:num>
  <w:num w:numId="14">
    <w:abstractNumId w:val="20"/>
  </w:num>
  <w:num w:numId="15">
    <w:abstractNumId w:val="20"/>
  </w:num>
  <w:num w:numId="16">
    <w:abstractNumId w:val="0"/>
  </w:num>
  <w:num w:numId="17">
    <w:abstractNumId w:val="16"/>
  </w:num>
  <w:num w:numId="18">
    <w:abstractNumId w:val="22"/>
  </w:num>
  <w:num w:numId="19">
    <w:abstractNumId w:val="14"/>
  </w:num>
  <w:num w:numId="20">
    <w:abstractNumId w:val="20"/>
  </w:num>
  <w:num w:numId="21">
    <w:abstractNumId w:val="13"/>
  </w:num>
  <w:num w:numId="22">
    <w:abstractNumId w:val="24"/>
  </w:num>
  <w:num w:numId="23">
    <w:abstractNumId w:val="27"/>
  </w:num>
  <w:num w:numId="24">
    <w:abstractNumId w:val="28"/>
  </w:num>
  <w:num w:numId="25">
    <w:abstractNumId w:val="21"/>
  </w:num>
  <w:num w:numId="26">
    <w:abstractNumId w:val="11"/>
  </w:num>
  <w:num w:numId="27">
    <w:abstractNumId w:val="5"/>
  </w:num>
  <w:num w:numId="28">
    <w:abstractNumId w:val="23"/>
  </w:num>
  <w:num w:numId="29">
    <w:abstractNumId w:val="17"/>
  </w:num>
  <w:num w:numId="30">
    <w:abstractNumId w:val="26"/>
  </w:num>
  <w:num w:numId="31">
    <w:abstractNumId w:val="9"/>
  </w:num>
  <w:num w:numId="32">
    <w:abstractNumId w:val="12"/>
  </w:num>
  <w:num w:numId="33">
    <w:abstractNumId w:val="15"/>
  </w:num>
  <w:num w:numId="34">
    <w:abstractNumId w:val="18"/>
  </w:num>
  <w:num w:numId="35">
    <w:abstractNumId w:val="19"/>
  </w:num>
  <w:num w:numId="36">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ocumentProtection w:edit="readOnly" w:enforcement="0"/>
  <w:defaultTabStop w:val="720"/>
  <w:evenAndOddHeader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3A1"/>
    <w:rsid w:val="000105FF"/>
    <w:rsid w:val="000114DF"/>
    <w:rsid w:val="00015ADB"/>
    <w:rsid w:val="00021E6E"/>
    <w:rsid w:val="00023536"/>
    <w:rsid w:val="00023EDF"/>
    <w:rsid w:val="00032171"/>
    <w:rsid w:val="00040C91"/>
    <w:rsid w:val="000466FC"/>
    <w:rsid w:val="000653DE"/>
    <w:rsid w:val="00081916"/>
    <w:rsid w:val="00084426"/>
    <w:rsid w:val="0009169F"/>
    <w:rsid w:val="00094ABB"/>
    <w:rsid w:val="000A2C19"/>
    <w:rsid w:val="000A7D76"/>
    <w:rsid w:val="000C2C8A"/>
    <w:rsid w:val="000C53C5"/>
    <w:rsid w:val="000D1C20"/>
    <w:rsid w:val="000E30D2"/>
    <w:rsid w:val="000E7F99"/>
    <w:rsid w:val="00113539"/>
    <w:rsid w:val="001135D6"/>
    <w:rsid w:val="001260DD"/>
    <w:rsid w:val="00127EA9"/>
    <w:rsid w:val="00135681"/>
    <w:rsid w:val="00141983"/>
    <w:rsid w:val="00163328"/>
    <w:rsid w:val="00165681"/>
    <w:rsid w:val="00172715"/>
    <w:rsid w:val="00176C09"/>
    <w:rsid w:val="00180365"/>
    <w:rsid w:val="001856A0"/>
    <w:rsid w:val="00192AEF"/>
    <w:rsid w:val="00194E72"/>
    <w:rsid w:val="001C0BC2"/>
    <w:rsid w:val="001C56F9"/>
    <w:rsid w:val="001C6555"/>
    <w:rsid w:val="001E0A99"/>
    <w:rsid w:val="001E230B"/>
    <w:rsid w:val="001F36E9"/>
    <w:rsid w:val="00204618"/>
    <w:rsid w:val="0022462A"/>
    <w:rsid w:val="002346F1"/>
    <w:rsid w:val="00250364"/>
    <w:rsid w:val="00255C0B"/>
    <w:rsid w:val="00255E38"/>
    <w:rsid w:val="00263772"/>
    <w:rsid w:val="00281583"/>
    <w:rsid w:val="00282BB0"/>
    <w:rsid w:val="002833F7"/>
    <w:rsid w:val="00286B39"/>
    <w:rsid w:val="00291B6E"/>
    <w:rsid w:val="002A5794"/>
    <w:rsid w:val="002C7292"/>
    <w:rsid w:val="002D482F"/>
    <w:rsid w:val="002D6FFF"/>
    <w:rsid w:val="002E1AAE"/>
    <w:rsid w:val="002F7032"/>
    <w:rsid w:val="003001DA"/>
    <w:rsid w:val="0030212B"/>
    <w:rsid w:val="003055F5"/>
    <w:rsid w:val="00310471"/>
    <w:rsid w:val="00312B76"/>
    <w:rsid w:val="003610B1"/>
    <w:rsid w:val="00361C3B"/>
    <w:rsid w:val="00373103"/>
    <w:rsid w:val="00374BF7"/>
    <w:rsid w:val="003865C0"/>
    <w:rsid w:val="00387271"/>
    <w:rsid w:val="003A7F7E"/>
    <w:rsid w:val="003C11FF"/>
    <w:rsid w:val="003C67A7"/>
    <w:rsid w:val="003F4D2A"/>
    <w:rsid w:val="00424D0A"/>
    <w:rsid w:val="004470C5"/>
    <w:rsid w:val="00466A67"/>
    <w:rsid w:val="00495C83"/>
    <w:rsid w:val="00496452"/>
    <w:rsid w:val="004A4FA9"/>
    <w:rsid w:val="004B796A"/>
    <w:rsid w:val="004C2592"/>
    <w:rsid w:val="004D4C2D"/>
    <w:rsid w:val="004E4965"/>
    <w:rsid w:val="004F5E3C"/>
    <w:rsid w:val="00507A94"/>
    <w:rsid w:val="00520968"/>
    <w:rsid w:val="00527E6D"/>
    <w:rsid w:val="0058018D"/>
    <w:rsid w:val="0058045B"/>
    <w:rsid w:val="00594F14"/>
    <w:rsid w:val="005B1992"/>
    <w:rsid w:val="005B2E4C"/>
    <w:rsid w:val="005C24CE"/>
    <w:rsid w:val="005D5B65"/>
    <w:rsid w:val="005F6D3E"/>
    <w:rsid w:val="00621177"/>
    <w:rsid w:val="006243D4"/>
    <w:rsid w:val="00630625"/>
    <w:rsid w:val="0066418B"/>
    <w:rsid w:val="0066567D"/>
    <w:rsid w:val="00666CFD"/>
    <w:rsid w:val="00680166"/>
    <w:rsid w:val="00681924"/>
    <w:rsid w:val="00686D94"/>
    <w:rsid w:val="006A7082"/>
    <w:rsid w:val="006B2B6B"/>
    <w:rsid w:val="006B3129"/>
    <w:rsid w:val="006B5020"/>
    <w:rsid w:val="006B5785"/>
    <w:rsid w:val="006B693B"/>
    <w:rsid w:val="006C4B03"/>
    <w:rsid w:val="006D414C"/>
    <w:rsid w:val="006D6874"/>
    <w:rsid w:val="006F5D4E"/>
    <w:rsid w:val="00716DF1"/>
    <w:rsid w:val="00725027"/>
    <w:rsid w:val="007265AE"/>
    <w:rsid w:val="00740FAF"/>
    <w:rsid w:val="00756402"/>
    <w:rsid w:val="007620E7"/>
    <w:rsid w:val="007719BE"/>
    <w:rsid w:val="00774440"/>
    <w:rsid w:val="00784884"/>
    <w:rsid w:val="007B0AAC"/>
    <w:rsid w:val="007B1951"/>
    <w:rsid w:val="007C309E"/>
    <w:rsid w:val="007C61D9"/>
    <w:rsid w:val="007E701C"/>
    <w:rsid w:val="007F1500"/>
    <w:rsid w:val="007F575D"/>
    <w:rsid w:val="00800B8B"/>
    <w:rsid w:val="00800D32"/>
    <w:rsid w:val="00806D90"/>
    <w:rsid w:val="00845A7F"/>
    <w:rsid w:val="00860485"/>
    <w:rsid w:val="00870536"/>
    <w:rsid w:val="00877965"/>
    <w:rsid w:val="00885B89"/>
    <w:rsid w:val="00892AB0"/>
    <w:rsid w:val="00897AD6"/>
    <w:rsid w:val="008A01D1"/>
    <w:rsid w:val="008B486D"/>
    <w:rsid w:val="008C12EE"/>
    <w:rsid w:val="008C48AF"/>
    <w:rsid w:val="008D0F3A"/>
    <w:rsid w:val="008D26BD"/>
    <w:rsid w:val="008D73CA"/>
    <w:rsid w:val="00901EE3"/>
    <w:rsid w:val="00902C5E"/>
    <w:rsid w:val="00912404"/>
    <w:rsid w:val="00915624"/>
    <w:rsid w:val="009330D3"/>
    <w:rsid w:val="0095271C"/>
    <w:rsid w:val="009603A1"/>
    <w:rsid w:val="00960BDE"/>
    <w:rsid w:val="009742DC"/>
    <w:rsid w:val="0097593D"/>
    <w:rsid w:val="00990A3B"/>
    <w:rsid w:val="00994057"/>
    <w:rsid w:val="00994394"/>
    <w:rsid w:val="009B784A"/>
    <w:rsid w:val="009C3F75"/>
    <w:rsid w:val="009D565D"/>
    <w:rsid w:val="009E01ED"/>
    <w:rsid w:val="009F153A"/>
    <w:rsid w:val="009F6E9E"/>
    <w:rsid w:val="00A10F3B"/>
    <w:rsid w:val="00A33F92"/>
    <w:rsid w:val="00A354F1"/>
    <w:rsid w:val="00A429AD"/>
    <w:rsid w:val="00A47AF8"/>
    <w:rsid w:val="00A50756"/>
    <w:rsid w:val="00A66CBC"/>
    <w:rsid w:val="00A7673F"/>
    <w:rsid w:val="00A76901"/>
    <w:rsid w:val="00A80714"/>
    <w:rsid w:val="00AA77E3"/>
    <w:rsid w:val="00AC3F2E"/>
    <w:rsid w:val="00AC74C0"/>
    <w:rsid w:val="00AD350B"/>
    <w:rsid w:val="00AD5FD8"/>
    <w:rsid w:val="00AF0CB8"/>
    <w:rsid w:val="00AF2BCE"/>
    <w:rsid w:val="00AF6C29"/>
    <w:rsid w:val="00B00690"/>
    <w:rsid w:val="00B15C6E"/>
    <w:rsid w:val="00B32359"/>
    <w:rsid w:val="00B4090B"/>
    <w:rsid w:val="00B42914"/>
    <w:rsid w:val="00B440FC"/>
    <w:rsid w:val="00B73404"/>
    <w:rsid w:val="00B8031F"/>
    <w:rsid w:val="00B8473B"/>
    <w:rsid w:val="00B94404"/>
    <w:rsid w:val="00B95010"/>
    <w:rsid w:val="00BA19A7"/>
    <w:rsid w:val="00BC3002"/>
    <w:rsid w:val="00BC7CBA"/>
    <w:rsid w:val="00BE7599"/>
    <w:rsid w:val="00BF2570"/>
    <w:rsid w:val="00BF3382"/>
    <w:rsid w:val="00BF73AA"/>
    <w:rsid w:val="00C04C98"/>
    <w:rsid w:val="00C06CF9"/>
    <w:rsid w:val="00C124EA"/>
    <w:rsid w:val="00C172E9"/>
    <w:rsid w:val="00C17C01"/>
    <w:rsid w:val="00C21684"/>
    <w:rsid w:val="00C265E4"/>
    <w:rsid w:val="00C3758E"/>
    <w:rsid w:val="00C50406"/>
    <w:rsid w:val="00C5474A"/>
    <w:rsid w:val="00C60688"/>
    <w:rsid w:val="00C63EE4"/>
    <w:rsid w:val="00C70C26"/>
    <w:rsid w:val="00C7583C"/>
    <w:rsid w:val="00C77D8B"/>
    <w:rsid w:val="00C81E64"/>
    <w:rsid w:val="00C92AE1"/>
    <w:rsid w:val="00CA2F32"/>
    <w:rsid w:val="00CA687D"/>
    <w:rsid w:val="00CB6730"/>
    <w:rsid w:val="00CE389F"/>
    <w:rsid w:val="00CF2B2E"/>
    <w:rsid w:val="00D13C56"/>
    <w:rsid w:val="00D1428C"/>
    <w:rsid w:val="00D150D9"/>
    <w:rsid w:val="00D20B23"/>
    <w:rsid w:val="00D23CFC"/>
    <w:rsid w:val="00D34B5F"/>
    <w:rsid w:val="00D4300F"/>
    <w:rsid w:val="00D96C13"/>
    <w:rsid w:val="00DD305E"/>
    <w:rsid w:val="00DD5C67"/>
    <w:rsid w:val="00DE4E57"/>
    <w:rsid w:val="00DF4484"/>
    <w:rsid w:val="00E34F05"/>
    <w:rsid w:val="00E446F9"/>
    <w:rsid w:val="00E478CD"/>
    <w:rsid w:val="00E50B1B"/>
    <w:rsid w:val="00E5330E"/>
    <w:rsid w:val="00E63831"/>
    <w:rsid w:val="00E719AB"/>
    <w:rsid w:val="00E74051"/>
    <w:rsid w:val="00E86007"/>
    <w:rsid w:val="00E95120"/>
    <w:rsid w:val="00EC04DE"/>
    <w:rsid w:val="00ED3706"/>
    <w:rsid w:val="00ED4D56"/>
    <w:rsid w:val="00EE529B"/>
    <w:rsid w:val="00EF65AC"/>
    <w:rsid w:val="00F117C0"/>
    <w:rsid w:val="00F13467"/>
    <w:rsid w:val="00F22E67"/>
    <w:rsid w:val="00F35995"/>
    <w:rsid w:val="00F412F1"/>
    <w:rsid w:val="00F44E13"/>
    <w:rsid w:val="00F45A03"/>
    <w:rsid w:val="00F612A2"/>
    <w:rsid w:val="00F66AEA"/>
    <w:rsid w:val="00F66EF6"/>
    <w:rsid w:val="00F756AC"/>
    <w:rsid w:val="00F826E8"/>
    <w:rsid w:val="00FA2B12"/>
    <w:rsid w:val="00FA5A27"/>
    <w:rsid w:val="00FA6676"/>
    <w:rsid w:val="00FC00D3"/>
    <w:rsid w:val="00FC0AA8"/>
    <w:rsid w:val="00FC38C6"/>
    <w:rsid w:val="00FC58D4"/>
    <w:rsid w:val="00FC73EC"/>
    <w:rsid w:val="00FC77CA"/>
    <w:rsid w:val="00FD0C85"/>
    <w:rsid w:val="00FD3971"/>
    <w:rsid w:val="00FD51BB"/>
    <w:rsid w:val="00FD524A"/>
    <w:rsid w:val="00FE4C21"/>
    <w:rsid w:val="00FE63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ocId w14:val="7B65D9F0"/>
  <w14:defaultImageDpi w14:val="0"/>
  <w15:docId w15:val="{FFAB3900-E533-4BB4-AFB9-85491E314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30E"/>
    <w:pPr>
      <w:spacing w:before="40" w:after="40" w:line="240" w:lineRule="auto"/>
    </w:pPr>
    <w:rPr>
      <w:rFonts w:ascii="CongressSans" w:hAnsi="CongressSans" w:cs="CongressSans"/>
      <w:lang w:eastAsia="en-US"/>
    </w:rPr>
  </w:style>
  <w:style w:type="paragraph" w:styleId="Heading1">
    <w:name w:val="heading 1"/>
    <w:basedOn w:val="Normal"/>
    <w:next w:val="Normal"/>
    <w:link w:val="Heading1Char"/>
    <w:uiPriority w:val="99"/>
    <w:qFormat/>
    <w:rsid w:val="004B796A"/>
    <w:pPr>
      <w:keepNext/>
      <w:keepLines/>
      <w:numPr>
        <w:numId w:val="3"/>
      </w:numPr>
      <w:tabs>
        <w:tab w:val="left" w:pos="680"/>
      </w:tabs>
      <w:spacing w:before="0" w:after="60"/>
      <w:outlineLvl w:val="0"/>
    </w:pPr>
    <w:rPr>
      <w:b/>
      <w:bCs/>
      <w:kern w:val="32"/>
      <w:sz w:val="32"/>
      <w:szCs w:val="32"/>
    </w:rPr>
  </w:style>
  <w:style w:type="paragraph" w:styleId="Heading2">
    <w:name w:val="heading 2"/>
    <w:basedOn w:val="Normal"/>
    <w:next w:val="Normal"/>
    <w:link w:val="Heading2Char"/>
    <w:uiPriority w:val="99"/>
    <w:qFormat/>
    <w:rsid w:val="00466A67"/>
    <w:pPr>
      <w:keepNext/>
      <w:numPr>
        <w:ilvl w:val="1"/>
        <w:numId w:val="3"/>
      </w:numPr>
      <w:tabs>
        <w:tab w:val="left" w:pos="680"/>
      </w:tabs>
      <w:spacing w:before="0" w:after="1320"/>
      <w:outlineLvl w:val="1"/>
    </w:pPr>
    <w:rPr>
      <w:sz w:val="32"/>
      <w:szCs w:val="32"/>
    </w:rPr>
  </w:style>
  <w:style w:type="paragraph" w:styleId="Heading3">
    <w:name w:val="heading 3"/>
    <w:basedOn w:val="Normal"/>
    <w:next w:val="Normal"/>
    <w:link w:val="Heading3Char"/>
    <w:uiPriority w:val="99"/>
    <w:qFormat/>
    <w:rsid w:val="00E5330E"/>
    <w:pPr>
      <w:keepNext/>
      <w:spacing w:before="240" w:after="60"/>
      <w:outlineLvl w:val="2"/>
    </w:pPr>
    <w:rPr>
      <w:b/>
      <w:bCs/>
      <w:sz w:val="26"/>
      <w:szCs w:val="26"/>
    </w:rPr>
  </w:style>
  <w:style w:type="paragraph" w:styleId="Heading4">
    <w:name w:val="heading 4"/>
    <w:basedOn w:val="Normal"/>
    <w:next w:val="Normal"/>
    <w:link w:val="Heading4Char"/>
    <w:uiPriority w:val="99"/>
    <w:qFormat/>
    <w:rsid w:val="00E5330E"/>
    <w:pPr>
      <w:keepNext/>
      <w:spacing w:before="240" w:after="60"/>
      <w:outlineLvl w:val="3"/>
    </w:pPr>
    <w:rPr>
      <w:b/>
      <w:bCs/>
      <w:sz w:val="16"/>
      <w:szCs w:val="16"/>
    </w:rPr>
  </w:style>
  <w:style w:type="paragraph" w:styleId="Heading5">
    <w:name w:val="heading 5"/>
    <w:basedOn w:val="Normal"/>
    <w:next w:val="Normal"/>
    <w:link w:val="Heading5Char"/>
    <w:uiPriority w:val="99"/>
    <w:qFormat/>
    <w:rsid w:val="00E5330E"/>
    <w:pPr>
      <w:spacing w:before="240" w:after="60"/>
      <w:outlineLvl w:val="4"/>
    </w:pPr>
    <w:rPr>
      <w:b/>
      <w:bCs/>
      <w:sz w:val="16"/>
      <w:szCs w:val="16"/>
    </w:rPr>
  </w:style>
  <w:style w:type="paragraph" w:styleId="Heading6">
    <w:name w:val="heading 6"/>
    <w:basedOn w:val="Normal"/>
    <w:next w:val="Normal"/>
    <w:link w:val="Heading6Char"/>
    <w:uiPriority w:val="99"/>
    <w:qFormat/>
    <w:rsid w:val="00E5330E"/>
    <w:pPr>
      <w:spacing w:before="240" w:after="60"/>
      <w:outlineLvl w:val="5"/>
    </w:pPr>
    <w:rPr>
      <w:sz w:val="16"/>
      <w:szCs w:val="16"/>
    </w:rPr>
  </w:style>
  <w:style w:type="paragraph" w:styleId="Heading7">
    <w:name w:val="heading 7"/>
    <w:basedOn w:val="Normal"/>
    <w:next w:val="Normal"/>
    <w:link w:val="Heading7Char"/>
    <w:uiPriority w:val="99"/>
    <w:qFormat/>
    <w:rsid w:val="00E5330E"/>
    <w:pPr>
      <w:spacing w:before="240" w:after="60"/>
      <w:outlineLvl w:val="6"/>
    </w:pPr>
    <w:rPr>
      <w:sz w:val="16"/>
      <w:szCs w:val="16"/>
    </w:rPr>
  </w:style>
  <w:style w:type="paragraph" w:styleId="Heading8">
    <w:name w:val="heading 8"/>
    <w:basedOn w:val="Normal"/>
    <w:next w:val="Normal"/>
    <w:link w:val="Heading8Char"/>
    <w:uiPriority w:val="99"/>
    <w:qFormat/>
    <w:rsid w:val="00E5330E"/>
    <w:pPr>
      <w:spacing w:before="240" w:after="60"/>
      <w:outlineLvl w:val="7"/>
    </w:pPr>
    <w:rPr>
      <w:sz w:val="16"/>
      <w:szCs w:val="16"/>
    </w:rPr>
  </w:style>
  <w:style w:type="paragraph" w:styleId="Heading9">
    <w:name w:val="heading 9"/>
    <w:basedOn w:val="Normal"/>
    <w:next w:val="Normal"/>
    <w:link w:val="Heading9Char"/>
    <w:uiPriority w:val="99"/>
    <w:qFormat/>
    <w:rsid w:val="00E5330E"/>
    <w:p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ongressSans" w:hAnsi="CongressSans" w:cs="CongressSans"/>
      <w:b/>
      <w:bCs/>
      <w:kern w:val="32"/>
      <w:sz w:val="32"/>
      <w:szCs w:val="32"/>
      <w:lang w:eastAsia="en-US"/>
    </w:rPr>
  </w:style>
  <w:style w:type="character" w:customStyle="1" w:styleId="Heading2Char">
    <w:name w:val="Heading 2 Char"/>
    <w:basedOn w:val="DefaultParagraphFont"/>
    <w:link w:val="Heading2"/>
    <w:uiPriority w:val="99"/>
    <w:rPr>
      <w:rFonts w:ascii="CongressSans" w:hAnsi="CongressSans" w:cs="CongressSans"/>
      <w:sz w:val="32"/>
      <w:szCs w:val="3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eastAsia="en-US"/>
    </w:rPr>
  </w:style>
  <w:style w:type="paragraph" w:customStyle="1" w:styleId="H1Fake">
    <w:name w:val="H1 Fake"/>
    <w:basedOn w:val="Normal"/>
    <w:uiPriority w:val="99"/>
    <w:rsid w:val="00E5330E"/>
    <w:pPr>
      <w:tabs>
        <w:tab w:val="left" w:pos="680"/>
      </w:tabs>
      <w:spacing w:before="0" w:after="60"/>
      <w:ind w:left="680" w:hanging="680"/>
    </w:pPr>
    <w:rPr>
      <w:b/>
      <w:bCs/>
      <w:sz w:val="32"/>
      <w:szCs w:val="32"/>
    </w:rPr>
  </w:style>
  <w:style w:type="paragraph" w:customStyle="1" w:styleId="H2Fake">
    <w:name w:val="H2 Fake"/>
    <w:basedOn w:val="Normal"/>
    <w:uiPriority w:val="99"/>
    <w:rsid w:val="00E5330E"/>
    <w:pPr>
      <w:tabs>
        <w:tab w:val="left" w:pos="680"/>
      </w:tabs>
      <w:spacing w:before="0" w:after="1320"/>
      <w:ind w:left="680" w:hanging="680"/>
    </w:pPr>
    <w:rPr>
      <w:sz w:val="32"/>
      <w:szCs w:val="32"/>
    </w:rPr>
  </w:style>
  <w:style w:type="paragraph" w:customStyle="1" w:styleId="H1FrontCover">
    <w:name w:val="H1 Front Cover"/>
    <w:basedOn w:val="Normal"/>
    <w:uiPriority w:val="99"/>
    <w:rsid w:val="00E5330E"/>
    <w:pPr>
      <w:spacing w:before="0" w:after="240"/>
      <w:ind w:right="1780"/>
    </w:pPr>
    <w:rPr>
      <w:b/>
      <w:bCs/>
      <w:sz w:val="48"/>
      <w:szCs w:val="48"/>
    </w:rPr>
  </w:style>
  <w:style w:type="paragraph" w:customStyle="1" w:styleId="H2FrontCover">
    <w:name w:val="H2 Front Cover"/>
    <w:basedOn w:val="Normal"/>
    <w:uiPriority w:val="99"/>
    <w:rsid w:val="00E5330E"/>
    <w:pPr>
      <w:spacing w:before="0" w:after="0"/>
      <w:ind w:right="1780"/>
    </w:pPr>
    <w:rPr>
      <w:b/>
      <w:bCs/>
      <w:sz w:val="32"/>
      <w:szCs w:val="32"/>
    </w:rPr>
  </w:style>
  <w:style w:type="paragraph" w:customStyle="1" w:styleId="H3FrontCover">
    <w:name w:val="H3 Front Cover"/>
    <w:basedOn w:val="Normal"/>
    <w:uiPriority w:val="99"/>
    <w:rsid w:val="00E5330E"/>
    <w:pPr>
      <w:spacing w:before="0" w:after="0"/>
      <w:ind w:right="1780"/>
    </w:pPr>
    <w:rPr>
      <w:sz w:val="32"/>
      <w:szCs w:val="32"/>
    </w:rPr>
  </w:style>
  <w:style w:type="paragraph" w:customStyle="1" w:styleId="H1Imprint">
    <w:name w:val="H1 Imprint"/>
    <w:basedOn w:val="Normal"/>
    <w:uiPriority w:val="99"/>
    <w:rsid w:val="00E5330E"/>
    <w:pPr>
      <w:spacing w:before="0" w:after="240"/>
      <w:ind w:right="1780"/>
    </w:pPr>
    <w:rPr>
      <w:b/>
      <w:bCs/>
      <w:sz w:val="48"/>
      <w:szCs w:val="48"/>
    </w:rPr>
  </w:style>
  <w:style w:type="paragraph" w:customStyle="1" w:styleId="H2Imprint">
    <w:name w:val="H2 Imprint"/>
    <w:basedOn w:val="Normal"/>
    <w:uiPriority w:val="99"/>
    <w:rsid w:val="00E5330E"/>
    <w:pPr>
      <w:spacing w:before="0" w:after="0"/>
      <w:ind w:right="1780"/>
    </w:pPr>
    <w:rPr>
      <w:b/>
      <w:bCs/>
      <w:sz w:val="32"/>
      <w:szCs w:val="32"/>
    </w:rPr>
  </w:style>
  <w:style w:type="paragraph" w:customStyle="1" w:styleId="H1Contentspage">
    <w:name w:val="H1 Contents page"/>
    <w:basedOn w:val="Normal"/>
    <w:uiPriority w:val="99"/>
    <w:rsid w:val="00E5330E"/>
    <w:pPr>
      <w:spacing w:before="0" w:after="1320"/>
    </w:pPr>
    <w:rPr>
      <w:b/>
      <w:bCs/>
      <w:sz w:val="32"/>
      <w:szCs w:val="32"/>
    </w:rPr>
  </w:style>
  <w:style w:type="paragraph" w:customStyle="1" w:styleId="Smallfont">
    <w:name w:val="Small font"/>
    <w:basedOn w:val="Normal"/>
    <w:uiPriority w:val="99"/>
    <w:rsid w:val="00E5330E"/>
    <w:pPr>
      <w:framePr w:w="1797" w:h="2160" w:hRule="exact" w:wrap="auto" w:vAnchor="page" w:hAnchor="page" w:x="9612" w:y="2496" w:anchorLock="1"/>
    </w:pPr>
    <w:rPr>
      <w:b/>
      <w:bCs/>
      <w:sz w:val="14"/>
      <w:szCs w:val="14"/>
    </w:rPr>
  </w:style>
  <w:style w:type="paragraph" w:customStyle="1" w:styleId="H1Unit">
    <w:name w:val="H1 Unit"/>
    <w:basedOn w:val="Heading1"/>
    <w:uiPriority w:val="99"/>
    <w:rsid w:val="00E5330E"/>
    <w:pPr>
      <w:numPr>
        <w:numId w:val="0"/>
      </w:numPr>
      <w:tabs>
        <w:tab w:val="left" w:pos="2268"/>
      </w:tabs>
      <w:ind w:left="2268" w:hanging="2268"/>
    </w:pPr>
  </w:style>
  <w:style w:type="paragraph" w:customStyle="1" w:styleId="H2Unit">
    <w:name w:val="H2 Unit"/>
    <w:basedOn w:val="Normal"/>
    <w:uiPriority w:val="99"/>
    <w:rsid w:val="00E5330E"/>
    <w:pPr>
      <w:tabs>
        <w:tab w:val="left" w:pos="2268"/>
      </w:tabs>
      <w:spacing w:before="0" w:after="1320"/>
      <w:ind w:left="2268" w:hanging="2268"/>
    </w:pPr>
    <w:rPr>
      <w:sz w:val="32"/>
      <w:szCs w:val="32"/>
    </w:rPr>
  </w:style>
  <w:style w:type="paragraph" w:customStyle="1" w:styleId="H1UnitFake">
    <w:name w:val="H1 Unit Fake"/>
    <w:basedOn w:val="Normal"/>
    <w:uiPriority w:val="99"/>
    <w:rsid w:val="00E5330E"/>
    <w:pPr>
      <w:tabs>
        <w:tab w:val="left" w:pos="2268"/>
      </w:tabs>
      <w:ind w:left="2268" w:hanging="2268"/>
    </w:pPr>
    <w:rPr>
      <w:b/>
      <w:bCs/>
      <w:sz w:val="32"/>
      <w:szCs w:val="32"/>
    </w:rPr>
  </w:style>
  <w:style w:type="paragraph" w:customStyle="1" w:styleId="outcome1">
    <w:name w:val="outcome 1"/>
    <w:basedOn w:val="Normal"/>
    <w:uiPriority w:val="99"/>
    <w:rsid w:val="00E5330E"/>
  </w:style>
  <w:style w:type="paragraph" w:customStyle="1" w:styleId="outcome2">
    <w:name w:val="outcome 2"/>
    <w:basedOn w:val="Normal"/>
    <w:uiPriority w:val="99"/>
    <w:rsid w:val="00E5330E"/>
  </w:style>
  <w:style w:type="paragraph" w:customStyle="1" w:styleId="outcome3">
    <w:name w:val="outcome 3"/>
    <w:basedOn w:val="Normal"/>
    <w:uiPriority w:val="99"/>
    <w:rsid w:val="00E5330E"/>
  </w:style>
  <w:style w:type="paragraph" w:customStyle="1" w:styleId="outcome4">
    <w:name w:val="outcome 4"/>
    <w:basedOn w:val="Normal"/>
    <w:uiPriority w:val="99"/>
    <w:rsid w:val="00E5330E"/>
  </w:style>
  <w:style w:type="paragraph" w:customStyle="1" w:styleId="outcome5">
    <w:name w:val="outcome 5"/>
    <w:basedOn w:val="Normal"/>
    <w:uiPriority w:val="99"/>
    <w:rsid w:val="00E5330E"/>
  </w:style>
  <w:style w:type="paragraph" w:customStyle="1" w:styleId="outcome6">
    <w:name w:val="outcome 6"/>
    <w:basedOn w:val="Normal"/>
    <w:uiPriority w:val="99"/>
    <w:rsid w:val="00E5330E"/>
  </w:style>
  <w:style w:type="paragraph" w:customStyle="1" w:styleId="outcome7">
    <w:name w:val="outcome 7"/>
    <w:basedOn w:val="Normal"/>
    <w:uiPriority w:val="99"/>
    <w:rsid w:val="00E5330E"/>
  </w:style>
  <w:style w:type="paragraph" w:customStyle="1" w:styleId="H1Appendix">
    <w:name w:val="H1 Appendix"/>
    <w:basedOn w:val="Heading1"/>
    <w:uiPriority w:val="99"/>
    <w:rsid w:val="00E5330E"/>
    <w:pPr>
      <w:numPr>
        <w:numId w:val="2"/>
      </w:numPr>
      <w:tabs>
        <w:tab w:val="clear" w:pos="680"/>
        <w:tab w:val="left" w:pos="2282"/>
      </w:tabs>
      <w:ind w:left="360" w:hanging="360"/>
    </w:pPr>
  </w:style>
  <w:style w:type="paragraph" w:customStyle="1" w:styleId="H2Appendix">
    <w:name w:val="H2 Appendix"/>
    <w:basedOn w:val="Normal"/>
    <w:uiPriority w:val="99"/>
    <w:rsid w:val="00E5330E"/>
    <w:pPr>
      <w:tabs>
        <w:tab w:val="left" w:pos="2268"/>
      </w:tabs>
      <w:spacing w:after="1320"/>
      <w:ind w:left="2268" w:hanging="2268"/>
    </w:pPr>
    <w:rPr>
      <w:sz w:val="32"/>
      <w:szCs w:val="32"/>
    </w:rPr>
  </w:style>
  <w:style w:type="paragraph" w:customStyle="1" w:styleId="Hiddeninstructions">
    <w:name w:val="Hidden instructions"/>
    <w:basedOn w:val="Normal"/>
    <w:uiPriority w:val="99"/>
    <w:rsid w:val="00E5330E"/>
    <w:pPr>
      <w:pBdr>
        <w:top w:val="single" w:sz="8" w:space="1" w:color="auto" w:shadow="1"/>
        <w:left w:val="single" w:sz="8" w:space="4" w:color="auto" w:shadow="1"/>
        <w:bottom w:val="single" w:sz="8" w:space="1" w:color="auto" w:shadow="1"/>
        <w:right w:val="single" w:sz="8" w:space="4" w:color="auto" w:shadow="1"/>
      </w:pBdr>
      <w:shd w:val="clear" w:color="auto" w:fill="FFFFCC"/>
    </w:pPr>
  </w:style>
  <w:style w:type="paragraph" w:styleId="TOC3">
    <w:name w:val="toc 3"/>
    <w:basedOn w:val="TOC2"/>
    <w:next w:val="Normal"/>
    <w:uiPriority w:val="99"/>
    <w:semiHidden/>
    <w:rsid w:val="00E5330E"/>
    <w:pPr>
      <w:ind w:left="0" w:firstLine="1418"/>
    </w:pPr>
  </w:style>
  <w:style w:type="table" w:styleId="TableGrid">
    <w:name w:val="Table Grid"/>
    <w:basedOn w:val="TableNormal"/>
    <w:uiPriority w:val="99"/>
    <w:rsid w:val="00756402"/>
    <w:pPr>
      <w:spacing w:before="120" w:after="120" w:line="240" w:lineRule="auto"/>
    </w:pPr>
    <w:rPr>
      <w:rFonts w:ascii="CongressSans" w:hAnsi="CongressSans" w:cs="CongressSans"/>
      <w:sz w:val="20"/>
      <w:szCs w:val="20"/>
    </w:rPr>
    <w:tblPr>
      <w:tblInd w:w="0" w:type="nil"/>
      <w:tblBorders>
        <w:insideH w:val="single" w:sz="4" w:space="0" w:color="auto"/>
        <w:insideV w:val="single" w:sz="48" w:space="0" w:color="FFFFFF"/>
      </w:tblBorders>
    </w:tblPr>
  </w:style>
  <w:style w:type="paragraph" w:styleId="TOC1">
    <w:name w:val="toc 1"/>
    <w:basedOn w:val="Normal"/>
    <w:next w:val="Normal"/>
    <w:uiPriority w:val="39"/>
    <w:rsid w:val="00E5330E"/>
    <w:pPr>
      <w:pBdr>
        <w:between w:val="single" w:sz="4" w:space="1" w:color="auto"/>
      </w:pBdr>
      <w:tabs>
        <w:tab w:val="left" w:pos="1418"/>
        <w:tab w:val="right" w:pos="9175"/>
      </w:tabs>
      <w:ind w:left="1418" w:hanging="1418"/>
    </w:pPr>
    <w:rPr>
      <w:b/>
      <w:bCs/>
    </w:rPr>
  </w:style>
  <w:style w:type="paragraph" w:styleId="TOC2">
    <w:name w:val="toc 2"/>
    <w:basedOn w:val="Normal"/>
    <w:next w:val="Normal"/>
    <w:uiPriority w:val="39"/>
    <w:rsid w:val="00E5330E"/>
    <w:pPr>
      <w:pBdr>
        <w:between w:val="single" w:sz="4" w:space="1" w:color="auto"/>
      </w:pBdr>
      <w:tabs>
        <w:tab w:val="left" w:pos="1418"/>
        <w:tab w:val="right" w:pos="9175"/>
      </w:tabs>
      <w:ind w:left="1418" w:hanging="1418"/>
    </w:pPr>
  </w:style>
  <w:style w:type="paragraph" w:styleId="BodyText">
    <w:name w:val="Body Text"/>
    <w:basedOn w:val="Normal"/>
    <w:link w:val="BodyTextChar"/>
    <w:uiPriority w:val="99"/>
    <w:rsid w:val="00E5330E"/>
    <w:pPr>
      <w:spacing w:before="0" w:after="0"/>
    </w:pPr>
    <w:rPr>
      <w:rFonts w:ascii="Arial" w:hAnsi="Arial" w:cs="Arial"/>
      <w:b/>
      <w:bCs/>
      <w:sz w:val="20"/>
      <w:szCs w:val="20"/>
      <w:lang w:val="en-US"/>
    </w:rPr>
  </w:style>
  <w:style w:type="character" w:customStyle="1" w:styleId="BodyTextChar">
    <w:name w:val="Body Text Char"/>
    <w:basedOn w:val="DefaultParagraphFont"/>
    <w:link w:val="BodyText"/>
    <w:uiPriority w:val="99"/>
    <w:semiHidden/>
    <w:rPr>
      <w:rFonts w:ascii="CongressSans" w:hAnsi="CongressSans" w:cs="CongressSans"/>
      <w:lang w:eastAsia="en-US"/>
    </w:rPr>
  </w:style>
  <w:style w:type="paragraph" w:styleId="Header">
    <w:name w:val="header"/>
    <w:basedOn w:val="Normal"/>
    <w:link w:val="HeaderChar"/>
    <w:uiPriority w:val="99"/>
    <w:rsid w:val="00E5330E"/>
    <w:pPr>
      <w:tabs>
        <w:tab w:val="center" w:pos="4320"/>
        <w:tab w:val="right" w:pos="8640"/>
      </w:tabs>
    </w:pPr>
  </w:style>
  <w:style w:type="character" w:customStyle="1" w:styleId="HeaderChar">
    <w:name w:val="Header Char"/>
    <w:basedOn w:val="DefaultParagraphFont"/>
    <w:link w:val="Header"/>
    <w:uiPriority w:val="99"/>
    <w:semiHidden/>
    <w:rPr>
      <w:rFonts w:ascii="CongressSans" w:hAnsi="CongressSans" w:cs="CongressSans"/>
      <w:lang w:eastAsia="en-US"/>
    </w:rPr>
  </w:style>
  <w:style w:type="paragraph" w:styleId="Footer">
    <w:name w:val="footer"/>
    <w:basedOn w:val="Normal"/>
    <w:link w:val="FooterChar"/>
    <w:uiPriority w:val="99"/>
    <w:rsid w:val="00E5330E"/>
    <w:pPr>
      <w:tabs>
        <w:tab w:val="right" w:pos="8640"/>
      </w:tabs>
    </w:pPr>
    <w:rPr>
      <w:sz w:val="18"/>
      <w:szCs w:val="18"/>
    </w:rPr>
  </w:style>
  <w:style w:type="character" w:customStyle="1" w:styleId="FooterChar">
    <w:name w:val="Footer Char"/>
    <w:basedOn w:val="DefaultParagraphFont"/>
    <w:link w:val="Footer"/>
    <w:uiPriority w:val="99"/>
    <w:semiHidden/>
    <w:rPr>
      <w:rFonts w:ascii="CongressSans" w:hAnsi="CongressSans" w:cs="CongressSans"/>
      <w:lang w:eastAsia="en-US"/>
    </w:rPr>
  </w:style>
  <w:style w:type="paragraph" w:styleId="DocumentMap">
    <w:name w:val="Document Map"/>
    <w:basedOn w:val="Normal"/>
    <w:link w:val="DocumentMapChar"/>
    <w:uiPriority w:val="99"/>
    <w:semiHidden/>
    <w:rsid w:val="00E5330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Segoe UI" w:hAnsi="Segoe UI" w:cs="Segoe UI"/>
      <w:sz w:val="16"/>
      <w:szCs w:val="16"/>
      <w:lang w:eastAsia="en-US"/>
    </w:rPr>
  </w:style>
  <w:style w:type="character" w:styleId="PageNumber">
    <w:name w:val="page number"/>
    <w:basedOn w:val="DefaultParagraphFont"/>
    <w:uiPriority w:val="99"/>
    <w:rsid w:val="00040C91"/>
  </w:style>
  <w:style w:type="character" w:styleId="Hyperlink">
    <w:name w:val="Hyperlink"/>
    <w:basedOn w:val="DefaultParagraphFont"/>
    <w:uiPriority w:val="99"/>
    <w:semiHidden/>
    <w:rsid w:val="004A4FA9"/>
    <w:rPr>
      <w:b/>
      <w:bCs/>
      <w:color w:val="auto"/>
      <w:u w:val="none"/>
    </w:rPr>
  </w:style>
  <w:style w:type="paragraph" w:customStyle="1" w:styleId="Intro">
    <w:name w:val="Intro"/>
    <w:basedOn w:val="Normal"/>
    <w:uiPriority w:val="99"/>
    <w:rsid w:val="00870536"/>
    <w:pPr>
      <w:spacing w:before="0" w:after="0"/>
    </w:pPr>
    <w:rPr>
      <w:b/>
      <w:bCs/>
    </w:rPr>
  </w:style>
  <w:style w:type="paragraph" w:customStyle="1" w:styleId="Level1">
    <w:name w:val="Level 1"/>
    <w:basedOn w:val="Normal"/>
    <w:uiPriority w:val="99"/>
    <w:rsid w:val="00870536"/>
    <w:pPr>
      <w:tabs>
        <w:tab w:val="left" w:pos="680"/>
      </w:tabs>
      <w:spacing w:before="120" w:after="120"/>
      <w:ind w:left="680" w:hanging="680"/>
    </w:pPr>
  </w:style>
  <w:style w:type="paragraph" w:customStyle="1" w:styleId="Level2">
    <w:name w:val="Level 2"/>
    <w:basedOn w:val="Level1"/>
    <w:uiPriority w:val="99"/>
    <w:rsid w:val="00870536"/>
    <w:pPr>
      <w:tabs>
        <w:tab w:val="clear" w:pos="680"/>
        <w:tab w:val="left" w:pos="1344"/>
      </w:tabs>
      <w:ind w:left="1360"/>
    </w:pPr>
  </w:style>
  <w:style w:type="paragraph" w:customStyle="1" w:styleId="Level3">
    <w:name w:val="Level 3"/>
    <w:basedOn w:val="Level2"/>
    <w:uiPriority w:val="99"/>
    <w:rsid w:val="00870536"/>
    <w:pPr>
      <w:tabs>
        <w:tab w:val="clear" w:pos="1344"/>
        <w:tab w:val="left" w:pos="1980"/>
      </w:tabs>
      <w:ind w:left="1980" w:hanging="608"/>
    </w:pPr>
  </w:style>
  <w:style w:type="paragraph" w:customStyle="1" w:styleId="Level4">
    <w:name w:val="Level 4"/>
    <w:basedOn w:val="Level3"/>
    <w:uiPriority w:val="99"/>
    <w:rsid w:val="00870536"/>
    <w:pPr>
      <w:tabs>
        <w:tab w:val="clear" w:pos="1980"/>
        <w:tab w:val="left" w:pos="2700"/>
      </w:tabs>
      <w:ind w:left="2721" w:hanging="680"/>
    </w:pPr>
  </w:style>
  <w:style w:type="paragraph" w:customStyle="1" w:styleId="Question">
    <w:name w:val="Question"/>
    <w:basedOn w:val="Normal"/>
    <w:uiPriority w:val="99"/>
    <w:rsid w:val="004B796A"/>
    <w:rPr>
      <w:b/>
      <w:bCs/>
    </w:rPr>
  </w:style>
  <w:style w:type="paragraph" w:customStyle="1" w:styleId="Answer">
    <w:name w:val="Answer"/>
    <w:basedOn w:val="Normal"/>
    <w:uiPriority w:val="99"/>
    <w:rsid w:val="004B796A"/>
    <w:pPr>
      <w:spacing w:after="320"/>
    </w:pPr>
  </w:style>
  <w:style w:type="table" w:customStyle="1" w:styleId="Style1">
    <w:name w:val="Style1"/>
    <w:basedOn w:val="TableNormal"/>
    <w:uiPriority w:val="99"/>
    <w:rsid w:val="00756402"/>
    <w:pPr>
      <w:spacing w:after="0" w:line="240" w:lineRule="auto"/>
    </w:pPr>
    <w:rPr>
      <w:sz w:val="20"/>
      <w:szCs w:val="20"/>
    </w:rPr>
    <w:tblPr>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style>
  <w:style w:type="numbering" w:customStyle="1" w:styleId="StyleBulleted">
    <w:name w:val="Style Bulleted"/>
    <w:pPr>
      <w:numPr>
        <w:numId w:val="1"/>
      </w:numPr>
    </w:pPr>
  </w:style>
  <w:style w:type="character" w:styleId="FollowedHyperlink">
    <w:name w:val="FollowedHyperlink"/>
    <w:basedOn w:val="DefaultParagraphFont"/>
    <w:uiPriority w:val="99"/>
    <w:semiHidden/>
    <w:unhideWhenUsed/>
    <w:rsid w:val="00282BB0"/>
    <w:rPr>
      <w:color w:val="954F72" w:themeColor="followedHyperlink"/>
      <w:u w:val="single"/>
    </w:rPr>
  </w:style>
  <w:style w:type="paragraph" w:styleId="BalloonText">
    <w:name w:val="Balloon Text"/>
    <w:basedOn w:val="Normal"/>
    <w:link w:val="BalloonTextChar"/>
    <w:uiPriority w:val="99"/>
    <w:semiHidden/>
    <w:unhideWhenUsed/>
    <w:rsid w:val="0087796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965"/>
    <w:rPr>
      <w:rFonts w:ascii="Segoe UI" w:hAnsi="Segoe UI" w:cs="Segoe UI"/>
      <w:sz w:val="18"/>
      <w:szCs w:val="18"/>
      <w:lang w:eastAsia="en-US"/>
    </w:rPr>
  </w:style>
  <w:style w:type="paragraph" w:styleId="ListParagraph">
    <w:name w:val="List Paragraph"/>
    <w:basedOn w:val="Normal"/>
    <w:uiPriority w:val="34"/>
    <w:qFormat/>
    <w:rsid w:val="0030212B"/>
    <w:pPr>
      <w:ind w:left="720"/>
      <w:contextualSpacing/>
    </w:pPr>
  </w:style>
  <w:style w:type="paragraph" w:customStyle="1" w:styleId="Default">
    <w:name w:val="Default"/>
    <w:rsid w:val="00CA2F3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587368">
      <w:bodyDiv w:val="1"/>
      <w:marLeft w:val="0"/>
      <w:marRight w:val="0"/>
      <w:marTop w:val="0"/>
      <w:marBottom w:val="0"/>
      <w:divBdr>
        <w:top w:val="none" w:sz="0" w:space="0" w:color="auto"/>
        <w:left w:val="none" w:sz="0" w:space="0" w:color="auto"/>
        <w:bottom w:val="none" w:sz="0" w:space="0" w:color="auto"/>
        <w:right w:val="none" w:sz="0" w:space="0" w:color="auto"/>
      </w:divBdr>
    </w:div>
    <w:div w:id="261454610">
      <w:bodyDiv w:val="1"/>
      <w:marLeft w:val="0"/>
      <w:marRight w:val="0"/>
      <w:marTop w:val="0"/>
      <w:marBottom w:val="0"/>
      <w:divBdr>
        <w:top w:val="none" w:sz="0" w:space="0" w:color="auto"/>
        <w:left w:val="none" w:sz="0" w:space="0" w:color="auto"/>
        <w:bottom w:val="none" w:sz="0" w:space="0" w:color="auto"/>
        <w:right w:val="none" w:sz="0" w:space="0" w:color="auto"/>
      </w:divBdr>
    </w:div>
    <w:div w:id="432627528">
      <w:bodyDiv w:val="1"/>
      <w:marLeft w:val="0"/>
      <w:marRight w:val="0"/>
      <w:marTop w:val="0"/>
      <w:marBottom w:val="0"/>
      <w:divBdr>
        <w:top w:val="none" w:sz="0" w:space="0" w:color="auto"/>
        <w:left w:val="none" w:sz="0" w:space="0" w:color="auto"/>
        <w:bottom w:val="none" w:sz="0" w:space="0" w:color="auto"/>
        <w:right w:val="none" w:sz="0" w:space="0" w:color="auto"/>
      </w:divBdr>
    </w:div>
    <w:div w:id="529148481">
      <w:bodyDiv w:val="1"/>
      <w:marLeft w:val="0"/>
      <w:marRight w:val="0"/>
      <w:marTop w:val="0"/>
      <w:marBottom w:val="0"/>
      <w:divBdr>
        <w:top w:val="none" w:sz="0" w:space="0" w:color="auto"/>
        <w:left w:val="none" w:sz="0" w:space="0" w:color="auto"/>
        <w:bottom w:val="none" w:sz="0" w:space="0" w:color="auto"/>
        <w:right w:val="none" w:sz="0" w:space="0" w:color="auto"/>
      </w:divBdr>
    </w:div>
    <w:div w:id="911500415">
      <w:bodyDiv w:val="1"/>
      <w:marLeft w:val="0"/>
      <w:marRight w:val="0"/>
      <w:marTop w:val="0"/>
      <w:marBottom w:val="0"/>
      <w:divBdr>
        <w:top w:val="none" w:sz="0" w:space="0" w:color="auto"/>
        <w:left w:val="none" w:sz="0" w:space="0" w:color="auto"/>
        <w:bottom w:val="none" w:sz="0" w:space="0" w:color="auto"/>
        <w:right w:val="none" w:sz="0" w:space="0" w:color="auto"/>
      </w:divBdr>
    </w:div>
    <w:div w:id="1030717248">
      <w:bodyDiv w:val="1"/>
      <w:marLeft w:val="0"/>
      <w:marRight w:val="0"/>
      <w:marTop w:val="0"/>
      <w:marBottom w:val="0"/>
      <w:divBdr>
        <w:top w:val="none" w:sz="0" w:space="0" w:color="auto"/>
        <w:left w:val="none" w:sz="0" w:space="0" w:color="auto"/>
        <w:bottom w:val="none" w:sz="0" w:space="0" w:color="auto"/>
        <w:right w:val="none" w:sz="0" w:space="0" w:color="auto"/>
      </w:divBdr>
    </w:div>
    <w:div w:id="1150515263">
      <w:bodyDiv w:val="1"/>
      <w:marLeft w:val="0"/>
      <w:marRight w:val="0"/>
      <w:marTop w:val="0"/>
      <w:marBottom w:val="0"/>
      <w:divBdr>
        <w:top w:val="none" w:sz="0" w:space="0" w:color="auto"/>
        <w:left w:val="none" w:sz="0" w:space="0" w:color="auto"/>
        <w:bottom w:val="none" w:sz="0" w:space="0" w:color="auto"/>
        <w:right w:val="none" w:sz="0" w:space="0" w:color="auto"/>
      </w:divBdr>
    </w:div>
    <w:div w:id="1504516457">
      <w:bodyDiv w:val="1"/>
      <w:marLeft w:val="0"/>
      <w:marRight w:val="0"/>
      <w:marTop w:val="0"/>
      <w:marBottom w:val="0"/>
      <w:divBdr>
        <w:top w:val="none" w:sz="0" w:space="0" w:color="auto"/>
        <w:left w:val="none" w:sz="0" w:space="0" w:color="auto"/>
        <w:bottom w:val="none" w:sz="0" w:space="0" w:color="auto"/>
        <w:right w:val="none" w:sz="0" w:space="0" w:color="auto"/>
      </w:divBdr>
      <w:divsChild>
        <w:div w:id="763838721">
          <w:marLeft w:val="446"/>
          <w:marRight w:val="0"/>
          <w:marTop w:val="0"/>
          <w:marBottom w:val="0"/>
          <w:divBdr>
            <w:top w:val="none" w:sz="0" w:space="0" w:color="auto"/>
            <w:left w:val="none" w:sz="0" w:space="0" w:color="auto"/>
            <w:bottom w:val="none" w:sz="0" w:space="0" w:color="auto"/>
            <w:right w:val="none" w:sz="0" w:space="0" w:color="auto"/>
          </w:divBdr>
        </w:div>
        <w:div w:id="947081514">
          <w:marLeft w:val="446"/>
          <w:marRight w:val="0"/>
          <w:marTop w:val="0"/>
          <w:marBottom w:val="0"/>
          <w:divBdr>
            <w:top w:val="none" w:sz="0" w:space="0" w:color="auto"/>
            <w:left w:val="none" w:sz="0" w:space="0" w:color="auto"/>
            <w:bottom w:val="none" w:sz="0" w:space="0" w:color="auto"/>
            <w:right w:val="none" w:sz="0" w:space="0" w:color="auto"/>
          </w:divBdr>
        </w:div>
      </w:divsChild>
    </w:div>
    <w:div w:id="1519126109">
      <w:bodyDiv w:val="1"/>
      <w:marLeft w:val="0"/>
      <w:marRight w:val="0"/>
      <w:marTop w:val="0"/>
      <w:marBottom w:val="0"/>
      <w:divBdr>
        <w:top w:val="none" w:sz="0" w:space="0" w:color="auto"/>
        <w:left w:val="none" w:sz="0" w:space="0" w:color="auto"/>
        <w:bottom w:val="none" w:sz="0" w:space="0" w:color="auto"/>
        <w:right w:val="none" w:sz="0" w:space="0" w:color="auto"/>
      </w:divBdr>
    </w:div>
    <w:div w:id="1700206553">
      <w:bodyDiv w:val="1"/>
      <w:marLeft w:val="0"/>
      <w:marRight w:val="0"/>
      <w:marTop w:val="0"/>
      <w:marBottom w:val="0"/>
      <w:divBdr>
        <w:top w:val="none" w:sz="0" w:space="0" w:color="auto"/>
        <w:left w:val="none" w:sz="0" w:space="0" w:color="auto"/>
        <w:bottom w:val="none" w:sz="0" w:space="0" w:color="auto"/>
        <w:right w:val="none" w:sz="0" w:space="0" w:color="auto"/>
      </w:divBdr>
    </w:div>
    <w:div w:id="1848982359">
      <w:bodyDiv w:val="1"/>
      <w:marLeft w:val="0"/>
      <w:marRight w:val="0"/>
      <w:marTop w:val="0"/>
      <w:marBottom w:val="0"/>
      <w:divBdr>
        <w:top w:val="none" w:sz="0" w:space="0" w:color="auto"/>
        <w:left w:val="none" w:sz="0" w:space="0" w:color="auto"/>
        <w:bottom w:val="none" w:sz="0" w:space="0" w:color="auto"/>
        <w:right w:val="none" w:sz="0" w:space="0" w:color="auto"/>
      </w:divBdr>
    </w:div>
    <w:div w:id="18749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ityandguilds.com"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yperlink" Target="https://www.gov.uk/guidance/mot-training" TargetMode="Externa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package" Target="embeddings/Microsoft_PowerPoint_Presentation4.pptx"/><Relationship Id="rId42" Type="http://schemas.openxmlformats.org/officeDocument/2006/relationships/hyperlink" Target="https://www.cityandguilds.com/qualifications-and-apprenticeships/transport-maintenance/automotive/3428-mot-qualifications-and-cpd"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package" Target="embeddings/Microsoft_Word_Document.docx"/><Relationship Id="rId25" Type="http://schemas.openxmlformats.org/officeDocument/2006/relationships/package" Target="embeddings/Microsoft_Word_Document1.docx"/><Relationship Id="rId33" Type="http://schemas.openxmlformats.org/officeDocument/2006/relationships/image" Target="media/image11.emf"/><Relationship Id="rId38" Type="http://schemas.openxmlformats.org/officeDocument/2006/relationships/image" Target="media/image12.emf"/><Relationship Id="rId46" Type="http://schemas.openxmlformats.org/officeDocument/2006/relationships/hyperlink" Target="https://www.gov.uk/topic/mot/manuals"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9.emf"/><Relationship Id="rId41" Type="http://schemas.openxmlformats.org/officeDocument/2006/relationships/hyperlink" Target="https://www.gov.uk/mot-testing-serv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package" Target="embeddings/Microsoft_Word_Document3.docx"/><Relationship Id="rId37" Type="http://schemas.openxmlformats.org/officeDocument/2006/relationships/hyperlink" Target="https://www.gov.uk/guidance/mot-training" TargetMode="External"/><Relationship Id="rId40" Type="http://schemas.openxmlformats.org/officeDocument/2006/relationships/hyperlink" Target="https://www.gov.uk/mot-testing-service" TargetMode="External"/><Relationship Id="rId45" Type="http://schemas.openxmlformats.org/officeDocument/2006/relationships/hyperlink" Target="https://www.gov.uk/guidance/mot-training" TargetMode="External"/><Relationship Id="rId5" Type="http://schemas.openxmlformats.org/officeDocument/2006/relationships/webSettings" Target="webSettings.xml"/><Relationship Id="rId15" Type="http://schemas.openxmlformats.org/officeDocument/2006/relationships/hyperlink" Target="https://www.gov.uk/search?q=mot+equipment" TargetMode="External"/><Relationship Id="rId23" Type="http://schemas.openxmlformats.org/officeDocument/2006/relationships/oleObject" Target="embeddings/oleObject4.bin"/><Relationship Id="rId28" Type="http://schemas.openxmlformats.org/officeDocument/2006/relationships/hyperlink" Target="https://www.gov.uk/government/publications/site-assessment-risk-scoring-guide" TargetMode="External"/><Relationship Id="rId36" Type="http://schemas.openxmlformats.org/officeDocument/2006/relationships/hyperlink" Target="https://www.gov.uk/mot-testing-service" TargetMode="External"/><Relationship Id="rId49" Type="http://schemas.openxmlformats.org/officeDocument/2006/relationships/fontTable" Target="fontTable.xml"/><Relationship Id="rId10" Type="http://schemas.openxmlformats.org/officeDocument/2006/relationships/hyperlink" Target="https://www.gov.uk/become-an-mot-tester/qualifications" TargetMode="External"/><Relationship Id="rId19" Type="http://schemas.openxmlformats.org/officeDocument/2006/relationships/oleObject" Target="embeddings/oleObject2.bin"/><Relationship Id="rId31" Type="http://schemas.openxmlformats.org/officeDocument/2006/relationships/image" Target="media/image10.emf"/><Relationship Id="rId44" Type="http://schemas.openxmlformats.org/officeDocument/2006/relationships/hyperlink" Target="mailto:automotive@cityandguilds.com" TargetMode="External"/><Relationship Id="rId4" Type="http://schemas.openxmlformats.org/officeDocument/2006/relationships/settings" Target="settings.xml"/><Relationship Id="rId9" Type="http://schemas.openxmlformats.org/officeDocument/2006/relationships/hyperlink" Target="https://www.gov.uk/become-an-mot-tester/eligibility" TargetMode="External"/><Relationship Id="rId14" Type="http://schemas.openxmlformats.org/officeDocument/2006/relationships/hyperlink" Target="http://www.cityandguilds.com/delivering-our-qualifications/offer-our-qualifications" TargetMode="External"/><Relationship Id="rId22" Type="http://schemas.openxmlformats.org/officeDocument/2006/relationships/image" Target="media/image6.emf"/><Relationship Id="rId27" Type="http://schemas.openxmlformats.org/officeDocument/2006/relationships/package" Target="embeddings/Microsoft_Word_Document2.docx"/><Relationship Id="rId30" Type="http://schemas.openxmlformats.org/officeDocument/2006/relationships/package" Target="embeddings/Microsoft_PowerPoint_Presentation.pptx"/><Relationship Id="rId35" Type="http://schemas.openxmlformats.org/officeDocument/2006/relationships/hyperlink" Target="mailto:MOT@vosa.gov.uk" TargetMode="External"/><Relationship Id="rId43" Type="http://schemas.openxmlformats.org/officeDocument/2006/relationships/hyperlink" Target="http://www.cityandguilds.com" TargetMode="External"/><Relationship Id="rId48" Type="http://schemas.openxmlformats.org/officeDocument/2006/relationships/footer" Target="footer2.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ataliej\Local%20Settings\Temporary%20Internet%20Files\OLK26\CET%20faq%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A1B85-6857-498F-A3F0-AF9039A4E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 faq (2)</Template>
  <TotalTime>24</TotalTime>
  <Pages>14</Pages>
  <Words>3009</Words>
  <Characters>18851</Characters>
  <Application>Microsoft Office Word</Application>
  <DocSecurity>0</DocSecurity>
  <Lines>157</Lines>
  <Paragraphs>43</Paragraphs>
  <ScaleCrop>false</ScaleCrop>
  <HeadingPairs>
    <vt:vector size="2" baseType="variant">
      <vt:variant>
        <vt:lpstr>Title</vt:lpstr>
      </vt:variant>
      <vt:variant>
        <vt:i4>1</vt:i4>
      </vt:variant>
    </vt:vector>
  </HeadingPairs>
  <TitlesOfParts>
    <vt:vector size="1" baseType="lpstr">
      <vt:lpstr>MOT Qualifications and CPD (3428)</vt:lpstr>
    </vt:vector>
  </TitlesOfParts>
  <Company>City &amp; Guilds</Company>
  <LinksUpToDate>false</LinksUpToDate>
  <CharactersWithSpaces>21817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 Qualifications and CPD (3428)</dc:title>
  <dc:subject/>
  <dc:creator>nataliej</dc:creator>
  <cp:keywords/>
  <dc:description/>
  <cp:lastModifiedBy>Patricia Santos</cp:lastModifiedBy>
  <cp:revision>4</cp:revision>
  <cp:lastPrinted>2018-01-25T14:49:00Z</cp:lastPrinted>
  <dcterms:created xsi:type="dcterms:W3CDTF">2020-01-06T12:14:00Z</dcterms:created>
  <dcterms:modified xsi:type="dcterms:W3CDTF">2020-01-06T12:43:00Z</dcterms:modified>
</cp:coreProperties>
</file>